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657CC099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1422A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765D93">
        <w:rPr>
          <w:b/>
          <w:bCs/>
          <w:sz w:val="24"/>
          <w:szCs w:val="24"/>
        </w:rPr>
        <w:t>4</w:t>
      </w:r>
      <w:r w:rsidR="00765D93" w:rsidRPr="00765D93">
        <w:rPr>
          <w:b/>
          <w:bCs/>
          <w:sz w:val="24"/>
          <w:szCs w:val="24"/>
          <w:vertAlign w:val="superscript"/>
        </w:rPr>
        <w:t>th</w:t>
      </w:r>
      <w:r w:rsidR="00765D93">
        <w:rPr>
          <w:b/>
          <w:bCs/>
          <w:sz w:val="24"/>
          <w:szCs w:val="24"/>
        </w:rPr>
        <w:t xml:space="preserve"> May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074"/>
        <w:gridCol w:w="3498"/>
        <w:gridCol w:w="4746"/>
        <w:gridCol w:w="3196"/>
      </w:tblGrid>
      <w:tr w:rsidR="00BE7406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3EFA2DA8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4C2244">
              <w:rPr>
                <w:rFonts w:cstheme="minorHAnsi"/>
                <w:sz w:val="20"/>
                <w:szCs w:val="20"/>
              </w:rPr>
              <w:t xml:space="preserve">the </w:t>
            </w:r>
            <w:r w:rsidR="004C2244"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 w:rsidR="004C2244">
              <w:rPr>
                <w:rFonts w:cstheme="minorHAnsi"/>
                <w:sz w:val="20"/>
                <w:szCs w:val="20"/>
              </w:rPr>
              <w:t xml:space="preserve">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40EEBE60" w14:textId="6E9B42B9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 xml:space="preserve">: </w:t>
            </w:r>
            <w:r w:rsidR="004C2244">
              <w:rPr>
                <w:rFonts w:cstheme="minorHAnsi"/>
                <w:sz w:val="20"/>
                <w:szCs w:val="20"/>
              </w:rPr>
              <w:t xml:space="preserve">Parts of circles, </w:t>
            </w:r>
            <w:proofErr w:type="gramStart"/>
            <w:r w:rsidR="004C2244">
              <w:rPr>
                <w:rFonts w:cstheme="minorHAnsi"/>
                <w:sz w:val="20"/>
                <w:szCs w:val="20"/>
              </w:rPr>
              <w:t>quadrilaterals</w:t>
            </w:r>
            <w:proofErr w:type="gramEnd"/>
            <w:r w:rsidR="004C2244">
              <w:rPr>
                <w:rFonts w:cstheme="minorHAnsi"/>
                <w:sz w:val="20"/>
                <w:szCs w:val="20"/>
              </w:rPr>
              <w:t xml:space="preserve"> and triangles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166A1627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episode </w:t>
              </w:r>
              <w:r w:rsidR="00BE7406"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7AF55440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3B6B26">
              <w:rPr>
                <w:rFonts w:cstheme="minorHAnsi"/>
                <w:b/>
                <w:bCs/>
                <w:sz w:val="20"/>
                <w:szCs w:val="20"/>
              </w:rPr>
              <w:t>map scales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BE7406" w:rsidRPr="009C64AE" w14:paraId="7159D945" w14:textId="77777777" w:rsidTr="00717FA5">
        <w:trPr>
          <w:cantSplit/>
          <w:trHeight w:val="2981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E10496E" w14:textId="77777777" w:rsidR="0007118E" w:rsidRPr="009C64AE" w:rsidRDefault="0007118E" w:rsidP="000711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DDD999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Attend Mr </w:t>
            </w:r>
            <w:proofErr w:type="spellStart"/>
            <w:proofErr w:type="gramStart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Draysons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 Zoom</w:t>
            </w:r>
            <w:proofErr w:type="gram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lesson  Angles in polygons on Tuesday 5</w:t>
            </w:r>
            <w:r w:rsidRPr="00E809F4">
              <w:rPr>
                <w:rStyle w:val="normaltextrun"/>
                <w:rFonts w:ascii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May at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10 till 11 am</w:t>
            </w:r>
          </w:p>
          <w:p w14:paraId="16F1BE37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</w:p>
          <w:p w14:paraId="531B1294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There will also be an opportunity to ask questions about any other work that has been set.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0A4A65C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If you would like to join the zoom </w:t>
            </w:r>
            <w:proofErr w:type="gramStart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lesson</w:t>
            </w:r>
            <w:proofErr w:type="gram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then email me on: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78EF528" w14:textId="77777777" w:rsidR="0007118E" w:rsidRDefault="0021422A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hyperlink r:id="rId5" w:history="1">
              <w:r w:rsidR="0007118E" w:rsidRPr="000D57C4">
                <w:rPr>
                  <w:rStyle w:val="Hyperlink"/>
                </w:rPr>
                <w:t>rdrayson</w:t>
              </w:r>
              <w:r w:rsidR="0007118E" w:rsidRPr="000D57C4">
                <w:rPr>
                  <w:rStyle w:val="Hyperlink"/>
                  <w:rFonts w:ascii="Calibri" w:hAnsi="Calibri" w:cs="Calibri"/>
                  <w:sz w:val="20"/>
                  <w:szCs w:val="20"/>
                </w:rPr>
                <w:t>@stocksbridgehigh.sheffield.sch.uk</w:t>
              </w:r>
            </w:hyperlink>
            <w:r w:rsidR="0007118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25FE24A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or message me on SMHW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 xml:space="preserve"> before 9.00 on Tuesday. </w:t>
            </w:r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0D7B4D4B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Maps and scale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1C40A401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"https://corbettmaths.com/2013/11/13/maps-scales/"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>Video – M</w:t>
            </w:r>
            <w:r w:rsidR="00B1080A" w:rsidRPr="00FD7F47">
              <w:rPr>
                <w:rStyle w:val="Hyperlink"/>
              </w:rPr>
              <w:t>aps</w:t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B1080A" w:rsidRPr="00FD7F47">
              <w:rPr>
                <w:rStyle w:val="Hyperlink"/>
              </w:rPr>
              <w:t>and scales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61DE60E2" w:rsidR="00B1080A" w:rsidRDefault="0021422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B1080A" w:rsidRPr="00FD7F47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B1080A" w:rsidRPr="00FD7F47">
                <w:rPr>
                  <w:rStyle w:val="Hyperlink"/>
                </w:rPr>
                <w:t>aps</w:t>
              </w:r>
              <w:r w:rsidR="00B1080A" w:rsidRPr="00FD7F47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="00B1080A" w:rsidRPr="00FD7F47">
                <w:rPr>
                  <w:rStyle w:val="Hyperlink"/>
                </w:rPr>
                <w:t>and scales</w:t>
              </w:r>
            </w:hyperlink>
          </w:p>
          <w:p w14:paraId="13DBE716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4A773468" w:rsidR="007969C9" w:rsidRPr="009C64AE" w:rsidRDefault="0021422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B1080A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B1080A">
                <w:rPr>
                  <w:rStyle w:val="Hyperlink"/>
                </w:rPr>
                <w:t>aps and scales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59266E04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BE7406">
              <w:rPr>
                <w:noProof/>
              </w:rPr>
              <w:drawing>
                <wp:inline distT="0" distB="0" distL="0" distR="0" wp14:anchorId="325768B2" wp14:editId="5E5834F3">
                  <wp:extent cx="2872740" cy="1598367"/>
                  <wp:effectExtent l="0" t="0" r="381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996" cy="163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4D0730" w14:textId="1599F0C8" w:rsidR="00BE7406" w:rsidRPr="009C64AE" w:rsidRDefault="00BE7406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Think prime factors</w:t>
            </w:r>
          </w:p>
          <w:p w14:paraId="60C41D2F" w14:textId="0FED4513" w:rsidR="007969C9" w:rsidRPr="009C64AE" w:rsidRDefault="007969C9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8E6A036" w14:textId="2AA0161F" w:rsidR="00B1080A" w:rsidRPr="006A5960" w:rsidRDefault="00B1080A" w:rsidP="00B1080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4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Classification of shapes</w:t>
            </w:r>
          </w:p>
          <w:p w14:paraId="772510E5" w14:textId="648CCECE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BE7406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46BCCB69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765D93">
              <w:rPr>
                <w:rFonts w:cstheme="minorHAnsi"/>
                <w:b/>
                <w:bCs/>
                <w:sz w:val="20"/>
                <w:szCs w:val="20"/>
              </w:rPr>
              <w:t>Facts about quadrilaterals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73B19908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965CD9">
              <w:rPr>
                <w:rFonts w:cstheme="minorHAnsi"/>
                <w:sz w:val="20"/>
                <w:szCs w:val="20"/>
              </w:rPr>
              <w:t>8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77777777" w:rsidR="0065366F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21422A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21422A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2" w:history="1">
              <w:r w:rsidR="00D41628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B2EDA"/>
    <w:rsid w:val="000F370C"/>
    <w:rsid w:val="00103AB5"/>
    <w:rsid w:val="00193E50"/>
    <w:rsid w:val="00201B49"/>
    <w:rsid w:val="0021422A"/>
    <w:rsid w:val="00226E81"/>
    <w:rsid w:val="002E45F2"/>
    <w:rsid w:val="0039449C"/>
    <w:rsid w:val="003B6B26"/>
    <w:rsid w:val="003D7B95"/>
    <w:rsid w:val="00414AFF"/>
    <w:rsid w:val="004C2244"/>
    <w:rsid w:val="005E5647"/>
    <w:rsid w:val="006057D3"/>
    <w:rsid w:val="0065366F"/>
    <w:rsid w:val="00717FA5"/>
    <w:rsid w:val="00765D93"/>
    <w:rsid w:val="00781646"/>
    <w:rsid w:val="007969C9"/>
    <w:rsid w:val="00893040"/>
    <w:rsid w:val="008B0705"/>
    <w:rsid w:val="009173C4"/>
    <w:rsid w:val="009618FB"/>
    <w:rsid w:val="00965CD9"/>
    <w:rsid w:val="009C64AE"/>
    <w:rsid w:val="009D50A4"/>
    <w:rsid w:val="00AB6A86"/>
    <w:rsid w:val="00AC5A0F"/>
    <w:rsid w:val="00B1080A"/>
    <w:rsid w:val="00BE7406"/>
    <w:rsid w:val="00C24884"/>
    <w:rsid w:val="00C41588"/>
    <w:rsid w:val="00C90A68"/>
    <w:rsid w:val="00CD495E"/>
    <w:rsid w:val="00D41628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9/01/Scales-and-maps.pdf" TargetMode="External"/><Relationship Id="rId12" Type="http://schemas.openxmlformats.org/officeDocument/2006/relationships/hyperlink" Target="https://solveme.edc.org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3/02/scales-and-maps-pdf.pdf" TargetMode="External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hyperlink" Target="mailto:rdrayson@stocksbridgehigh.sheffield.sch.uk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bbc.co.uk/bitesize/articles/zm3q2sg" TargetMode="External"/><Relationship Id="rId4" Type="http://schemas.openxmlformats.org/officeDocument/2006/relationships/hyperlink" Target="https://www.youtube.com/watch?v=TtisQ9yZ2zo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4</cp:revision>
  <cp:lastPrinted>2020-05-01T08:28:00Z</cp:lastPrinted>
  <dcterms:created xsi:type="dcterms:W3CDTF">2020-05-01T08:23:00Z</dcterms:created>
  <dcterms:modified xsi:type="dcterms:W3CDTF">2020-05-01T08:28:00Z</dcterms:modified>
</cp:coreProperties>
</file>