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7D6727FF" w:rsidR="009606EB" w:rsidRPr="00615C62" w:rsidRDefault="000A79F1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7</w:t>
      </w:r>
      <w:r w:rsidR="00650A74">
        <w:rPr>
          <w:b/>
          <w:sz w:val="32"/>
          <w:u w:val="single"/>
        </w:rPr>
        <w:t>M</w:t>
      </w:r>
      <w:r>
        <w:rPr>
          <w:b/>
          <w:sz w:val="32"/>
          <w:u w:val="single"/>
        </w:rPr>
        <w:t>2</w:t>
      </w:r>
      <w:r w:rsidR="00650A74">
        <w:rPr>
          <w:b/>
          <w:sz w:val="32"/>
          <w:u w:val="single"/>
        </w:rPr>
        <w:t xml:space="preserve">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806723">
        <w:rPr>
          <w:b/>
          <w:sz w:val="32"/>
          <w:u w:val="single"/>
        </w:rPr>
        <w:t>13</w:t>
      </w:r>
      <w:r w:rsidR="00966D5D">
        <w:rPr>
          <w:b/>
          <w:sz w:val="32"/>
          <w:u w:val="single"/>
        </w:rPr>
        <w:t>th</w:t>
      </w:r>
      <w:r w:rsidR="00FE39CB">
        <w:rPr>
          <w:b/>
          <w:sz w:val="32"/>
          <w:u w:val="single"/>
        </w:rPr>
        <w:t xml:space="preserve"> Ju</w:t>
      </w:r>
      <w:r w:rsidR="0017099E">
        <w:rPr>
          <w:b/>
          <w:sz w:val="32"/>
          <w:u w:val="single"/>
        </w:rPr>
        <w:t>ly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1C7DF3FF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ayout w:type="fixed"/>
        <w:tblLook w:val="04A0" w:firstRow="1" w:lastRow="0" w:firstColumn="1" w:lastColumn="0" w:noHBand="0" w:noVBand="1"/>
      </w:tblPr>
      <w:tblGrid>
        <w:gridCol w:w="3114"/>
        <w:gridCol w:w="3947"/>
        <w:gridCol w:w="4579"/>
        <w:gridCol w:w="3794"/>
      </w:tblGrid>
      <w:tr w:rsidR="00F32C05" w:rsidRPr="00615C62" w14:paraId="1DA7D1C1" w14:textId="77777777" w:rsidTr="00161EBB">
        <w:trPr>
          <w:trHeight w:val="2751"/>
        </w:trPr>
        <w:tc>
          <w:tcPr>
            <w:tcW w:w="3114" w:type="dxa"/>
            <w:shd w:val="clear" w:color="auto" w:fill="99FF99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3B9B7C37" w14:textId="39CD7726" w:rsidR="00161EBB" w:rsidRDefault="00161EBB" w:rsidP="00161EBB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 w:rsidR="00806723">
              <w:rPr>
                <w:b/>
                <w:bCs/>
                <w:sz w:val="18"/>
                <w:szCs w:val="16"/>
              </w:rPr>
              <w:t>Volume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56F91B0D" w14:textId="77777777" w:rsidR="00161EBB" w:rsidRDefault="000A79F1" w:rsidP="00161EBB">
            <w:pPr>
              <w:jc w:val="center"/>
            </w:pPr>
            <w:hyperlink r:id="rId8" w:history="1">
              <w:r w:rsidR="00161EBB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2D8FB018" w14:textId="77777777" w:rsidR="00161EBB" w:rsidRDefault="00161EBB" w:rsidP="00161EBB">
            <w:pPr>
              <w:jc w:val="center"/>
            </w:pPr>
          </w:p>
          <w:p w14:paraId="66D9853B" w14:textId="2E325F8A" w:rsidR="00512AEF" w:rsidRPr="00097FDA" w:rsidRDefault="00161EBB" w:rsidP="00161EBB">
            <w:pPr>
              <w:jc w:val="center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806723">
              <w:rPr>
                <w:b/>
                <w:bCs/>
                <w:sz w:val="18"/>
                <w:szCs w:val="16"/>
              </w:rPr>
              <w:t>SHAPE</w:t>
            </w:r>
            <w:r>
              <w:rPr>
                <w:sz w:val="18"/>
                <w:szCs w:val="16"/>
              </w:rPr>
              <w:t xml:space="preserve">, then </w:t>
            </w:r>
            <w:r w:rsidR="00806723">
              <w:rPr>
                <w:b/>
                <w:bCs/>
                <w:sz w:val="18"/>
                <w:szCs w:val="16"/>
              </w:rPr>
              <w:t>PRISMS</w:t>
            </w:r>
            <w:r>
              <w:rPr>
                <w:sz w:val="18"/>
                <w:szCs w:val="16"/>
              </w:rPr>
              <w:t xml:space="preserve">, then </w:t>
            </w:r>
            <w:r w:rsidR="00097FDA">
              <w:rPr>
                <w:bCs/>
                <w:sz w:val="18"/>
                <w:szCs w:val="16"/>
              </w:rPr>
              <w:t xml:space="preserve">either </w:t>
            </w:r>
            <w:r w:rsidR="00806723">
              <w:rPr>
                <w:b/>
                <w:sz w:val="18"/>
                <w:szCs w:val="16"/>
              </w:rPr>
              <w:t>VOLUME</w:t>
            </w:r>
          </w:p>
        </w:tc>
        <w:tc>
          <w:tcPr>
            <w:tcW w:w="3947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26FEA5CD" w14:textId="5E7463CA" w:rsidR="00986312" w:rsidRPr="00FD1F49" w:rsidRDefault="00986312" w:rsidP="00986312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80672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Volume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0FBB85FD" w14:textId="77777777" w:rsidR="00806723" w:rsidRPr="00806723" w:rsidRDefault="00806723" w:rsidP="00986312">
            <w:pPr>
              <w:shd w:val="clear" w:color="auto" w:fill="99FF99"/>
              <w:spacing w:line="256" w:lineRule="auto"/>
              <w:jc w:val="center"/>
              <w:rPr>
                <w:sz w:val="18"/>
                <w:szCs w:val="18"/>
              </w:rPr>
            </w:pPr>
            <w:hyperlink r:id="rId9" w:history="1">
              <w:r w:rsidRPr="00806723">
                <w:rPr>
                  <w:color w:val="0000FF"/>
                  <w:sz w:val="18"/>
                  <w:szCs w:val="18"/>
                  <w:u w:val="single"/>
                </w:rPr>
                <w:t>https://corbettmaths.com/2013/04/20/volume-of-a-prism/</w:t>
              </w:r>
            </w:hyperlink>
          </w:p>
          <w:p w14:paraId="2740096E" w14:textId="6F93AF5D" w:rsidR="00986312" w:rsidRPr="00FD1F49" w:rsidRDefault="00986312" w:rsidP="00986312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 </w:t>
            </w:r>
            <w:r w:rsidR="00097FDA">
              <w:rPr>
                <w:rFonts w:ascii="Calibri" w:eastAsia="Calibri" w:hAnsi="Calibri" w:cs="Calibri"/>
                <w:sz w:val="20"/>
                <w:szCs w:val="20"/>
              </w:rPr>
              <w:t xml:space="preserve">the following 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questions:</w:t>
            </w:r>
          </w:p>
          <w:p w14:paraId="03D9C69E" w14:textId="77777777" w:rsidR="00806723" w:rsidRPr="00806723" w:rsidRDefault="00806723" w:rsidP="00986312">
            <w:pPr>
              <w:jc w:val="center"/>
              <w:rPr>
                <w:sz w:val="18"/>
                <w:szCs w:val="18"/>
              </w:rPr>
            </w:pPr>
            <w:hyperlink r:id="rId10" w:history="1">
              <w:r w:rsidRPr="00806723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https://corbettmaths.com/wp-content/uploads/2013/02/volume-of-a-prism-pdf1.pdf</w:t>
              </w:r>
            </w:hyperlink>
          </w:p>
          <w:p w14:paraId="5C085764" w14:textId="0C135EF7" w:rsidR="00AD22CD" w:rsidRPr="00FE39CB" w:rsidRDefault="00986312" w:rsidP="00986312">
            <w:pPr>
              <w:jc w:val="center"/>
              <w:rPr>
                <w:sz w:val="18"/>
                <w:szCs w:val="18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1" w:history="1">
              <w:r w:rsidR="00806723" w:rsidRPr="00806723">
                <w:rPr>
                  <w:color w:val="0000FF"/>
                  <w:sz w:val="18"/>
                  <w:szCs w:val="18"/>
                  <w:u w:val="single"/>
                </w:rPr>
                <w:t>https://corbettmaths.com/2017/04/20/volume-of-a-prism-answers/</w:t>
              </w:r>
            </w:hyperlink>
          </w:p>
        </w:tc>
        <w:tc>
          <w:tcPr>
            <w:tcW w:w="4579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875906C" w14:textId="159AAE1F" w:rsidR="001F7AFA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Challenge yourself with this COUNTDOWN</w:t>
            </w:r>
          </w:p>
          <w:p w14:paraId="1DD60188" w14:textId="60E53E81" w:rsidR="0091263E" w:rsidRDefault="0091263E" w:rsidP="00AD22CD">
            <w:pPr>
              <w:jc w:val="center"/>
              <w:rPr>
                <w:sz w:val="18"/>
                <w:szCs w:val="16"/>
              </w:rPr>
            </w:pPr>
          </w:p>
          <w:p w14:paraId="1BF26BE6" w14:textId="145236EE" w:rsidR="00FE39CB" w:rsidRDefault="00257200" w:rsidP="00AD22CD">
            <w:pPr>
              <w:jc w:val="center"/>
              <w:rPr>
                <w:sz w:val="18"/>
                <w:szCs w:val="16"/>
              </w:rPr>
            </w:pPr>
            <w:r w:rsidRPr="00257200">
              <w:rPr>
                <w:sz w:val="18"/>
                <w:szCs w:val="16"/>
              </w:rPr>
              <w:drawing>
                <wp:inline distT="0" distB="0" distL="0" distR="0" wp14:anchorId="3112059B" wp14:editId="1B6DC72E">
                  <wp:extent cx="2770505" cy="468630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505" cy="46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66AE12" w14:textId="459DCABB" w:rsidR="0091263E" w:rsidRPr="00615C62" w:rsidRDefault="004564DA" w:rsidP="00FE39CB">
            <w:pPr>
              <w:jc w:val="center"/>
              <w:rPr>
                <w:sz w:val="18"/>
                <w:szCs w:val="16"/>
              </w:rPr>
            </w:pPr>
            <w:r w:rsidRPr="004564DA">
              <w:rPr>
                <w:sz w:val="18"/>
                <w:szCs w:val="16"/>
              </w:rPr>
              <w:drawing>
                <wp:inline distT="0" distB="0" distL="0" distR="0" wp14:anchorId="51773F00" wp14:editId="66B8BF62">
                  <wp:extent cx="1066949" cy="79068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949" cy="790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4" w:type="dxa"/>
            <w:shd w:val="clear" w:color="auto" w:fill="FF9966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78602BA7" w14:textId="13D2A515" w:rsidR="00512AEF" w:rsidRDefault="00932754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Complete a selection of questions on</w:t>
            </w:r>
            <w:r w:rsidR="00512AEF"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96444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Area</w:t>
            </w:r>
            <w:r w:rsidR="00512AEF"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1313D798" w14:textId="5EE7212D" w:rsidR="00932754" w:rsidRPr="00932754" w:rsidRDefault="00932754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9327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Triangles</w:t>
            </w:r>
          </w:p>
          <w:p w14:paraId="6FB52829" w14:textId="77777777" w:rsidR="00932754" w:rsidRDefault="000A79F1" w:rsidP="00512AEF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4" w:history="1">
              <w:r w:rsidR="00932754" w:rsidRPr="0093275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https://corbettmaths.com/wp-content/uploads/2018/02/area-of-a-triangle-pdf.pdf</w:t>
              </w:r>
            </w:hyperlink>
          </w:p>
          <w:p w14:paraId="35FAC423" w14:textId="5043D26D" w:rsidR="00512AEF" w:rsidRPr="00932754" w:rsidRDefault="00932754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9327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Parallelograms</w:t>
            </w:r>
          </w:p>
          <w:p w14:paraId="3C3F3D1D" w14:textId="77777777" w:rsidR="00932754" w:rsidRPr="00932754" w:rsidRDefault="000A79F1" w:rsidP="00512AEF">
            <w:pPr>
              <w:jc w:val="center"/>
              <w:rPr>
                <w:sz w:val="18"/>
                <w:szCs w:val="18"/>
              </w:rPr>
            </w:pPr>
            <w:hyperlink r:id="rId15" w:history="1">
              <w:r w:rsidR="00932754" w:rsidRPr="0093275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https://corbettmaths.com/wp-content/uploads/2013/02/area-of-a-parallelogram-pdf2.pdf</w:t>
              </w:r>
            </w:hyperlink>
          </w:p>
          <w:p w14:paraId="290784FE" w14:textId="53609BA0" w:rsidR="00932754" w:rsidRPr="00932754" w:rsidRDefault="00932754" w:rsidP="00512AEF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9327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Trapeziums</w:t>
            </w:r>
          </w:p>
          <w:p w14:paraId="10E08EC7" w14:textId="77777777" w:rsidR="00932754" w:rsidRPr="00932754" w:rsidRDefault="000A79F1" w:rsidP="00512AEF">
            <w:pPr>
              <w:jc w:val="center"/>
              <w:rPr>
                <w:sz w:val="18"/>
                <w:szCs w:val="18"/>
              </w:rPr>
            </w:pPr>
            <w:hyperlink r:id="rId16" w:history="1">
              <w:r w:rsidR="00932754" w:rsidRPr="0093275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https://corbettmaths.com/wp-content/uploads/2018/09/Area-of-a-Trapezium-pdf-1.pdf</w:t>
              </w:r>
            </w:hyperlink>
          </w:p>
          <w:p w14:paraId="47088725" w14:textId="40762E71" w:rsidR="00932754" w:rsidRPr="00932754" w:rsidRDefault="00932754" w:rsidP="00512AEF">
            <w:pPr>
              <w:jc w:val="center"/>
              <w:rPr>
                <w:sz w:val="18"/>
                <w:szCs w:val="16"/>
              </w:rPr>
            </w:pPr>
            <w:r w:rsidRPr="00932754">
              <w:rPr>
                <w:sz w:val="18"/>
                <w:szCs w:val="18"/>
              </w:rPr>
              <w:t>Links to the videos and answers are on the sheets</w:t>
            </w:r>
          </w:p>
        </w:tc>
      </w:tr>
      <w:tr w:rsidR="00F32C05" w:rsidRPr="00615C62" w14:paraId="2F542C5C" w14:textId="77777777" w:rsidTr="008D4BD1">
        <w:trPr>
          <w:trHeight w:val="2086"/>
        </w:trPr>
        <w:tc>
          <w:tcPr>
            <w:tcW w:w="3114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4FAD64AE" w14:textId="2832EEAF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Complete the </w:t>
            </w:r>
            <w:r w:rsidR="00097FDA">
              <w:rPr>
                <w:rFonts w:ascii="Calibri" w:eastAsia="Calibri" w:hAnsi="Calibri" w:cs="Calibri"/>
                <w:sz w:val="20"/>
                <w:szCs w:val="20"/>
              </w:rPr>
              <w:t>bronze/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silver</w:t>
            </w:r>
            <w:r w:rsidR="00097FDA">
              <w:rPr>
                <w:rFonts w:ascii="Calibri" w:eastAsia="Calibri" w:hAnsi="Calibri" w:cs="Calibri"/>
                <w:sz w:val="20"/>
                <w:szCs w:val="20"/>
              </w:rPr>
              <w:t xml:space="preserve">/gold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questions on Mr Carter Maths</w:t>
            </w:r>
          </w:p>
          <w:p w14:paraId="2B98C54F" w14:textId="77777777" w:rsidR="00806723" w:rsidRPr="00806723" w:rsidRDefault="00806723" w:rsidP="00986312">
            <w:pPr>
              <w:jc w:val="center"/>
              <w:rPr>
                <w:sz w:val="18"/>
                <w:szCs w:val="18"/>
              </w:rPr>
            </w:pPr>
            <w:hyperlink r:id="rId17" w:anchor="Volume_of_Triangular_Prisms" w:history="1">
              <w:r w:rsidRPr="00806723">
                <w:rPr>
                  <w:color w:val="0000FF"/>
                  <w:sz w:val="18"/>
                  <w:szCs w:val="18"/>
                  <w:u w:val="single"/>
                </w:rPr>
                <w:t>https://mrcartermaths.com/#Volume_of_Triangular_Prisms</w:t>
              </w:r>
            </w:hyperlink>
          </w:p>
          <w:p w14:paraId="6EEE8E0F" w14:textId="14B2D4C2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Login: </w:t>
            </w:r>
            <w:hyperlink r:id="rId18" w:history="1">
              <w:r w:rsidRPr="00765FC9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Student@stocksbridgehigh.co.uk</w:t>
              </w:r>
            </w:hyperlink>
          </w:p>
          <w:p w14:paraId="50CCBD13" w14:textId="77777777" w:rsidR="00986312" w:rsidRDefault="00986312" w:rsidP="00986312">
            <w:pPr>
              <w:jc w:val="center"/>
              <w:rPr>
                <w:sz w:val="18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Password: Prism240</w:t>
            </w:r>
          </w:p>
          <w:p w14:paraId="4A269B46" w14:textId="2D95320A" w:rsidR="00FE39CB" w:rsidRPr="00FE39CB" w:rsidRDefault="00FE39CB" w:rsidP="00FE39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7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05FBD437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806723">
              <w:rPr>
                <w:b/>
                <w:bCs/>
                <w:sz w:val="18"/>
                <w:szCs w:val="16"/>
              </w:rPr>
              <w:t xml:space="preserve">Volume of Prisms (you </w:t>
            </w:r>
            <w:proofErr w:type="gramStart"/>
            <w:r w:rsidR="00806723">
              <w:rPr>
                <w:b/>
                <w:bCs/>
                <w:sz w:val="18"/>
                <w:szCs w:val="16"/>
              </w:rPr>
              <w:t>don’t</w:t>
            </w:r>
            <w:proofErr w:type="gramEnd"/>
            <w:r w:rsidR="00806723">
              <w:rPr>
                <w:b/>
                <w:bCs/>
                <w:sz w:val="18"/>
                <w:szCs w:val="16"/>
              </w:rPr>
              <w:t xml:space="preserve"> need to do the cylinders part)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419249D3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579" w:type="dxa"/>
            <w:shd w:val="clear" w:color="auto" w:fill="FFFF99"/>
          </w:tcPr>
          <w:p w14:paraId="5688E133" w14:textId="50639B68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EE2CF82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0F05D2B4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9966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06305B8D" w14:textId="31569E9D" w:rsidR="00850154" w:rsidRDefault="00850154" w:rsidP="00850154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Complete the lesson</w:t>
            </w:r>
            <w:r w:rsidR="00EB015E">
              <w:rPr>
                <w:sz w:val="18"/>
                <w:szCs w:val="16"/>
              </w:rPr>
              <w:t>s</w:t>
            </w:r>
            <w:r>
              <w:rPr>
                <w:sz w:val="18"/>
                <w:szCs w:val="16"/>
              </w:rPr>
              <w:t xml:space="preserve"> and online homework on </w:t>
            </w:r>
            <w:r w:rsidR="00EB015E">
              <w:rPr>
                <w:b/>
                <w:bCs/>
                <w:sz w:val="18"/>
                <w:szCs w:val="16"/>
              </w:rPr>
              <w:t>Area of triangles, parallelograms and trapeziums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56279144" w14:textId="75A2EB78" w:rsidR="002F7968" w:rsidRPr="00615C62" w:rsidRDefault="002F7968" w:rsidP="00521057">
            <w:pPr>
              <w:jc w:val="center"/>
              <w:rPr>
                <w:sz w:val="18"/>
                <w:szCs w:val="16"/>
              </w:rPr>
            </w:pPr>
          </w:p>
        </w:tc>
      </w:tr>
      <w:tr w:rsidR="00F32C05" w:rsidRPr="00615C62" w14:paraId="59DA66D5" w14:textId="77777777" w:rsidTr="008D4BD1">
        <w:trPr>
          <w:trHeight w:val="2086"/>
        </w:trPr>
        <w:tc>
          <w:tcPr>
            <w:tcW w:w="3114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0569C030" w14:textId="77777777" w:rsidR="00964448" w:rsidRDefault="00964448" w:rsidP="0096444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>
              <w:rPr>
                <w:b/>
                <w:bCs/>
                <w:sz w:val="18"/>
                <w:szCs w:val="16"/>
              </w:rPr>
              <w:t>Probability Scales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44FEA00B" w14:textId="77777777" w:rsidR="00964448" w:rsidRDefault="000A79F1" w:rsidP="00964448">
            <w:pPr>
              <w:jc w:val="center"/>
            </w:pPr>
            <w:hyperlink r:id="rId19" w:history="1">
              <w:r w:rsidR="00964448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774E9F15" w14:textId="77777777" w:rsidR="00964448" w:rsidRDefault="00964448" w:rsidP="00964448">
            <w:pPr>
              <w:jc w:val="center"/>
            </w:pPr>
          </w:p>
          <w:p w14:paraId="41CC9E15" w14:textId="1A740483" w:rsidR="0099744F" w:rsidRPr="00932754" w:rsidRDefault="00964448" w:rsidP="00964448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932754">
              <w:rPr>
                <w:b/>
                <w:bCs/>
                <w:sz w:val="18"/>
                <w:szCs w:val="16"/>
              </w:rPr>
              <w:t>SHAPE</w:t>
            </w:r>
            <w:r>
              <w:rPr>
                <w:sz w:val="18"/>
                <w:szCs w:val="16"/>
              </w:rPr>
              <w:t xml:space="preserve">, then </w:t>
            </w:r>
            <w:r w:rsidR="00932754">
              <w:rPr>
                <w:b/>
                <w:bCs/>
                <w:sz w:val="18"/>
                <w:szCs w:val="16"/>
              </w:rPr>
              <w:t>AREA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Cs/>
                <w:sz w:val="18"/>
                <w:szCs w:val="16"/>
              </w:rPr>
              <w:t xml:space="preserve">either </w:t>
            </w:r>
            <w:r w:rsidR="00932754">
              <w:rPr>
                <w:b/>
                <w:sz w:val="18"/>
                <w:szCs w:val="16"/>
              </w:rPr>
              <w:t>Triangles</w:t>
            </w:r>
            <w:r>
              <w:rPr>
                <w:b/>
                <w:sz w:val="18"/>
                <w:szCs w:val="16"/>
              </w:rPr>
              <w:t xml:space="preserve"> </w:t>
            </w:r>
            <w:r>
              <w:rPr>
                <w:bCs/>
                <w:sz w:val="18"/>
                <w:szCs w:val="16"/>
              </w:rPr>
              <w:t xml:space="preserve">or </w:t>
            </w:r>
            <w:proofErr w:type="spellStart"/>
            <w:r w:rsidR="00932754">
              <w:rPr>
                <w:b/>
                <w:sz w:val="18"/>
                <w:szCs w:val="16"/>
              </w:rPr>
              <w:t>Prallelograms</w:t>
            </w:r>
            <w:proofErr w:type="spellEnd"/>
            <w:r w:rsidR="00932754">
              <w:rPr>
                <w:b/>
                <w:sz w:val="18"/>
                <w:szCs w:val="16"/>
              </w:rPr>
              <w:t xml:space="preserve"> </w:t>
            </w:r>
            <w:r w:rsidR="00932754">
              <w:rPr>
                <w:bCs/>
                <w:sz w:val="18"/>
                <w:szCs w:val="16"/>
              </w:rPr>
              <w:t xml:space="preserve">or </w:t>
            </w:r>
            <w:r w:rsidR="00932754">
              <w:rPr>
                <w:b/>
                <w:sz w:val="18"/>
                <w:szCs w:val="16"/>
              </w:rPr>
              <w:t>Trapeziums</w:t>
            </w:r>
          </w:p>
        </w:tc>
        <w:tc>
          <w:tcPr>
            <w:tcW w:w="3947" w:type="dxa"/>
            <w:shd w:val="clear" w:color="auto" w:fill="FF9966"/>
          </w:tcPr>
          <w:p w14:paraId="2D99BD70" w14:textId="66A1A60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626C7EBD" w14:textId="77777777" w:rsidR="00720DE7" w:rsidRDefault="00720DE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3C77AF29" w14:textId="77777777" w:rsidR="00932754" w:rsidRDefault="00932754" w:rsidP="0093275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Complete the bronze/silver/gold questions on Mr Carter Maths</w:t>
            </w:r>
          </w:p>
          <w:p w14:paraId="4C40785B" w14:textId="77777777" w:rsidR="00932754" w:rsidRDefault="000A79F1" w:rsidP="00932754">
            <w:pPr>
              <w:jc w:val="center"/>
            </w:pPr>
            <w:hyperlink r:id="rId20" w:anchor="Area_of_Triangles" w:history="1">
              <w:r w:rsidR="00932754" w:rsidRPr="00932754">
                <w:rPr>
                  <w:color w:val="0000FF"/>
                  <w:u w:val="single"/>
                </w:rPr>
                <w:t>https://mrcartermaths.com/#Area_of_Triangles</w:t>
              </w:r>
            </w:hyperlink>
          </w:p>
          <w:p w14:paraId="27062C77" w14:textId="118C3E58" w:rsidR="00932754" w:rsidRDefault="00932754" w:rsidP="0093275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Login: </w:t>
            </w:r>
            <w:hyperlink r:id="rId21" w:history="1">
              <w:r w:rsidRPr="00765FC9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Student@stocksbridgehigh.co.uk</w:t>
              </w:r>
            </w:hyperlink>
          </w:p>
          <w:p w14:paraId="32E4A3CD" w14:textId="77777777" w:rsidR="00932754" w:rsidRDefault="00932754" w:rsidP="00932754">
            <w:pPr>
              <w:jc w:val="center"/>
              <w:rPr>
                <w:sz w:val="18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Password: Prism240</w:t>
            </w:r>
          </w:p>
          <w:p w14:paraId="61D96B50" w14:textId="2DE4C574" w:rsidR="0078649C" w:rsidRPr="0078649C" w:rsidRDefault="0078649C" w:rsidP="0099744F">
            <w:pPr>
              <w:jc w:val="center"/>
            </w:pPr>
          </w:p>
        </w:tc>
        <w:tc>
          <w:tcPr>
            <w:tcW w:w="4579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18324FD3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87DA8"/>
    <w:multiLevelType w:val="hybridMultilevel"/>
    <w:tmpl w:val="51CC9136"/>
    <w:lvl w:ilvl="0" w:tplc="D94C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B2B09"/>
    <w:multiLevelType w:val="hybridMultilevel"/>
    <w:tmpl w:val="14B855E8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B6409"/>
    <w:multiLevelType w:val="hybridMultilevel"/>
    <w:tmpl w:val="E0CEC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052B1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097FDA"/>
    <w:rsid w:val="000A79F1"/>
    <w:rsid w:val="000F5B88"/>
    <w:rsid w:val="00161EBB"/>
    <w:rsid w:val="001657F7"/>
    <w:rsid w:val="0017099E"/>
    <w:rsid w:val="00173927"/>
    <w:rsid w:val="001C1DEA"/>
    <w:rsid w:val="001F7AFA"/>
    <w:rsid w:val="00245FD1"/>
    <w:rsid w:val="00257200"/>
    <w:rsid w:val="00265F73"/>
    <w:rsid w:val="00271DF4"/>
    <w:rsid w:val="00272287"/>
    <w:rsid w:val="002F7968"/>
    <w:rsid w:val="00314752"/>
    <w:rsid w:val="00380364"/>
    <w:rsid w:val="00390522"/>
    <w:rsid w:val="004564DA"/>
    <w:rsid w:val="0046611A"/>
    <w:rsid w:val="0048073C"/>
    <w:rsid w:val="00483150"/>
    <w:rsid w:val="00512AEF"/>
    <w:rsid w:val="00521057"/>
    <w:rsid w:val="005E30DB"/>
    <w:rsid w:val="00613D41"/>
    <w:rsid w:val="00615C62"/>
    <w:rsid w:val="00650A74"/>
    <w:rsid w:val="006B3C48"/>
    <w:rsid w:val="006D2032"/>
    <w:rsid w:val="006D4CBF"/>
    <w:rsid w:val="00720DE7"/>
    <w:rsid w:val="007454A4"/>
    <w:rsid w:val="007556AB"/>
    <w:rsid w:val="00770F12"/>
    <w:rsid w:val="00783402"/>
    <w:rsid w:val="0078649C"/>
    <w:rsid w:val="00806723"/>
    <w:rsid w:val="00850154"/>
    <w:rsid w:val="008A2A52"/>
    <w:rsid w:val="008D0638"/>
    <w:rsid w:val="008D4BD1"/>
    <w:rsid w:val="0091263E"/>
    <w:rsid w:val="00932754"/>
    <w:rsid w:val="00946B25"/>
    <w:rsid w:val="009606EB"/>
    <w:rsid w:val="00964448"/>
    <w:rsid w:val="00966D5D"/>
    <w:rsid w:val="00986312"/>
    <w:rsid w:val="0099744F"/>
    <w:rsid w:val="009975E3"/>
    <w:rsid w:val="009A2714"/>
    <w:rsid w:val="00A0146A"/>
    <w:rsid w:val="00A017A9"/>
    <w:rsid w:val="00A12DDF"/>
    <w:rsid w:val="00AD22CD"/>
    <w:rsid w:val="00BA1CDE"/>
    <w:rsid w:val="00BC0E69"/>
    <w:rsid w:val="00BE12A3"/>
    <w:rsid w:val="00C04667"/>
    <w:rsid w:val="00C45819"/>
    <w:rsid w:val="00C715C0"/>
    <w:rsid w:val="00DB1B6F"/>
    <w:rsid w:val="00DF764B"/>
    <w:rsid w:val="00E21655"/>
    <w:rsid w:val="00E30917"/>
    <w:rsid w:val="00EB015E"/>
    <w:rsid w:val="00EC5D4A"/>
    <w:rsid w:val="00EF2ACA"/>
    <w:rsid w:val="00F00C85"/>
    <w:rsid w:val="00F32C05"/>
    <w:rsid w:val="00F5492C"/>
    <w:rsid w:val="00F577DA"/>
    <w:rsid w:val="00F83AF6"/>
    <w:rsid w:val="00FD1F49"/>
    <w:rsid w:val="00FD5485"/>
    <w:rsid w:val="00FE39CB"/>
    <w:rsid w:val="00FF185C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01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ermathsworld.com/alpha.html" TargetMode="External"/><Relationship Id="rId13" Type="http://schemas.openxmlformats.org/officeDocument/2006/relationships/image" Target="media/image2.png"/><Relationship Id="rId18" Type="http://schemas.openxmlformats.org/officeDocument/2006/relationships/hyperlink" Target="mailto:Student@stocksbridgehigh.co.uk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tudent@stocksbridgehigh.co.uk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yperlink" Target="https://mrcartermaths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rbettmaths.com/wp-content/uploads/2018/09/Area-of-a-Trapezium-pdf-1.pdf" TargetMode="External"/><Relationship Id="rId20" Type="http://schemas.openxmlformats.org/officeDocument/2006/relationships/hyperlink" Target="https://mrcartermaths.com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2017/04/20/volume-of-a-prism-answers/" TargetMode="External"/><Relationship Id="rId5" Type="http://schemas.openxmlformats.org/officeDocument/2006/relationships/styles" Target="styles.xml"/><Relationship Id="rId15" Type="http://schemas.openxmlformats.org/officeDocument/2006/relationships/hyperlink" Target="https://corbettmaths.com/wp-content/uploads/2013/02/area-of-a-parallelogram-pdf2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corbettmaths.com/wp-content/uploads/2013/02/volume-of-a-prism-pdf1.pdf" TargetMode="External"/><Relationship Id="rId19" Type="http://schemas.openxmlformats.org/officeDocument/2006/relationships/hyperlink" Target="http://www.supermathsworld.com/alpha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2013/04/20/volume-of-a-prism/" TargetMode="External"/><Relationship Id="rId14" Type="http://schemas.openxmlformats.org/officeDocument/2006/relationships/hyperlink" Target="https://corbettmaths.com/wp-content/uploads/2018/02/area-of-a-triangle-pdf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2</cp:revision>
  <cp:lastPrinted>2020-03-24T18:32:00Z</cp:lastPrinted>
  <dcterms:created xsi:type="dcterms:W3CDTF">2020-07-08T10:44:00Z</dcterms:created>
  <dcterms:modified xsi:type="dcterms:W3CDTF">2020-07-08T10:44:00Z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