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990033"/>
  <w:body>
    <w:p w14:paraId="257CD433" w14:textId="2C6D1686" w:rsidR="00D0186B" w:rsidRDefault="00A82F40">
      <w:pPr>
        <w:rPr>
          <w:rFonts w:ascii="Arial Rounded MT Bold" w:hAnsi="Arial Rounded MT Bold"/>
        </w:rPr>
      </w:pPr>
      <w:r>
        <w:rPr>
          <w:noProof/>
        </w:rPr>
        <w:drawing>
          <wp:anchor distT="0" distB="0" distL="114300" distR="114300" simplePos="0" relativeHeight="251658240" behindDoc="0" locked="0" layoutInCell="1" allowOverlap="1" wp14:anchorId="6DF42C80" wp14:editId="371F1F25">
            <wp:simplePos x="0" y="0"/>
            <wp:positionH relativeFrom="margin">
              <wp:align>right</wp:align>
            </wp:positionH>
            <wp:positionV relativeFrom="paragraph">
              <wp:posOffset>0</wp:posOffset>
            </wp:positionV>
            <wp:extent cx="1632585" cy="452755"/>
            <wp:effectExtent l="0" t="0" r="5715" b="4445"/>
            <wp:wrapSquare wrapText="bothSides"/>
            <wp:docPr id="56" name="Google Shape;56;p13"/>
            <wp:cNvGraphicFramePr/>
            <a:graphic xmlns:a="http://schemas.openxmlformats.org/drawingml/2006/main">
              <a:graphicData uri="http://schemas.openxmlformats.org/drawingml/2006/picture">
                <pic:pic xmlns:pic="http://schemas.openxmlformats.org/drawingml/2006/picture">
                  <pic:nvPicPr>
                    <pic:cNvPr id="56" name="Google Shape;56;p13"/>
                    <pic:cNvPicPr preferRelativeResize="0"/>
                  </pic:nvPicPr>
                  <pic:blipFill rotWithShape="1">
                    <a:blip r:embed="rId5" cstate="print">
                      <a:alphaModFix/>
                      <a:extLst>
                        <a:ext uri="{28A0092B-C50C-407E-A947-70E740481C1C}">
                          <a14:useLocalDpi xmlns:a14="http://schemas.microsoft.com/office/drawing/2010/main" val="0"/>
                        </a:ext>
                      </a:extLst>
                    </a:blip>
                    <a:srcRect l="11753" t="9779" r="5996"/>
                    <a:stretch/>
                  </pic:blipFill>
                  <pic:spPr>
                    <a:xfrm>
                      <a:off x="0" y="0"/>
                      <a:ext cx="1632585" cy="452755"/>
                    </a:xfrm>
                    <a:prstGeom prst="rect">
                      <a:avLst/>
                    </a:prstGeom>
                    <a:noFill/>
                    <a:ln>
                      <a:noFill/>
                    </a:ln>
                  </pic:spPr>
                </pic:pic>
              </a:graphicData>
            </a:graphic>
          </wp:anchor>
        </w:drawing>
      </w:r>
      <w:r w:rsidR="00D0186B">
        <w:rPr>
          <w:rFonts w:ascii="Arial Rounded MT Bold" w:hAnsi="Arial Rounded MT Bold"/>
        </w:rPr>
        <w:t xml:space="preserve">Year </w:t>
      </w:r>
      <w:r w:rsidR="00AC6F4E">
        <w:rPr>
          <w:rFonts w:ascii="Arial Rounded MT Bold" w:hAnsi="Arial Rounded MT Bold"/>
        </w:rPr>
        <w:t>10</w:t>
      </w:r>
      <w:r w:rsidR="00D0186B">
        <w:rPr>
          <w:rFonts w:ascii="Arial Rounded MT Bold" w:hAnsi="Arial Rounded MT Bold"/>
        </w:rPr>
        <w:t xml:space="preserve"> Drama home learning</w:t>
      </w:r>
      <w:r w:rsidR="00C16CE4">
        <w:rPr>
          <w:rFonts w:ascii="Arial Rounded MT Bold" w:hAnsi="Arial Rounded MT Bold"/>
        </w:rPr>
        <w:t xml:space="preserve">.  </w:t>
      </w:r>
      <w:r w:rsidR="00D0186B">
        <w:rPr>
          <w:rFonts w:ascii="Arial Rounded MT Bold" w:hAnsi="Arial Rounded MT Bold"/>
        </w:rPr>
        <w:t>These tasks are to be completed during the half term from Easter to Spring bank</w:t>
      </w:r>
    </w:p>
    <w:p w14:paraId="705F9C0D" w14:textId="2EE4744B" w:rsidR="00614B7A" w:rsidRDefault="00AC6F4E">
      <w:pPr>
        <w:rPr>
          <w:rFonts w:ascii="Arial Rounded MT Bold" w:hAnsi="Arial Rounded MT Bold"/>
        </w:rPr>
      </w:pPr>
      <w:r>
        <w:rPr>
          <w:rFonts w:ascii="Arial Rounded MT Bold" w:hAnsi="Arial Rounded MT Bold"/>
        </w:rPr>
        <w:t>Work you</w:t>
      </w:r>
      <w:r w:rsidR="006C44FC">
        <w:rPr>
          <w:rFonts w:ascii="Arial Rounded MT Bold" w:hAnsi="Arial Rounded MT Bold"/>
        </w:rPr>
        <w:t>r</w:t>
      </w:r>
      <w:r>
        <w:rPr>
          <w:rFonts w:ascii="Arial Rounded MT Bold" w:hAnsi="Arial Rounded MT Bold"/>
        </w:rPr>
        <w:t xml:space="preserve"> way through the boxes in whatever order you want</w:t>
      </w:r>
      <w:r w:rsidR="00E256E4">
        <w:rPr>
          <w:rFonts w:ascii="Arial Rounded MT Bold" w:hAnsi="Arial Rounded MT Bold"/>
        </w:rPr>
        <w:t xml:space="preserve"> and a</w:t>
      </w:r>
      <w:r>
        <w:rPr>
          <w:rFonts w:ascii="Arial Rounded MT Bold" w:hAnsi="Arial Rounded MT Bold"/>
        </w:rPr>
        <w:t>ttempt the challenge if you feel you can.</w:t>
      </w:r>
    </w:p>
    <w:p w14:paraId="0D622652" w14:textId="77777777" w:rsidR="00C16CE4" w:rsidRPr="003461D9" w:rsidRDefault="00C16CE4" w:rsidP="00C16CE4">
      <w:pPr>
        <w:rPr>
          <w:rFonts w:ascii="Arial Rounded MT Bold" w:hAnsi="Arial Rounded MT Bold"/>
          <w:b/>
          <w:bCs/>
          <w:u w:val="single"/>
        </w:rPr>
      </w:pPr>
      <w:r>
        <w:rPr>
          <w:rFonts w:ascii="Arial Rounded MT Bold" w:hAnsi="Arial Rounded MT Bold"/>
          <w:b/>
          <w:bCs/>
          <w:u w:val="single"/>
        </w:rPr>
        <w:t>Component One tasks</w:t>
      </w: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216"/>
        <w:gridCol w:w="2841"/>
        <w:gridCol w:w="2375"/>
        <w:gridCol w:w="5216"/>
      </w:tblGrid>
      <w:tr w:rsidR="0050190C" w:rsidRPr="00BD16CB" w14:paraId="20365155" w14:textId="77777777" w:rsidTr="0062192A">
        <w:trPr>
          <w:trHeight w:val="185"/>
        </w:trPr>
        <w:tc>
          <w:tcPr>
            <w:tcW w:w="5216" w:type="dxa"/>
            <w:vMerge w:val="restart"/>
            <w:shd w:val="clear" w:color="auto" w:fill="FFEBCC"/>
          </w:tcPr>
          <w:p w14:paraId="43F637FD" w14:textId="77777777" w:rsidR="0050190C" w:rsidRPr="0050190C" w:rsidRDefault="0050190C" w:rsidP="0050190C">
            <w:pPr>
              <w:spacing w:before="60" w:after="60"/>
              <w:rPr>
                <w:rFonts w:ascii="Arial Rounded MT Bold" w:hAnsi="Arial Rounded MT Bold"/>
                <w:u w:val="single"/>
              </w:rPr>
            </w:pPr>
            <w:r w:rsidRPr="0050190C">
              <w:rPr>
                <w:rFonts w:ascii="Arial Rounded MT Bold" w:hAnsi="Arial Rounded MT Bold"/>
                <w:u w:val="single"/>
              </w:rPr>
              <w:t>Task 1</w:t>
            </w:r>
          </w:p>
          <w:p w14:paraId="63C3BAB4" w14:textId="143C28CE" w:rsidR="0050190C" w:rsidRPr="00BD16CB" w:rsidRDefault="0050190C" w:rsidP="0050190C">
            <w:pPr>
              <w:spacing w:before="60" w:after="60"/>
              <w:rPr>
                <w:rFonts w:ascii="Arial Rounded MT Bold" w:hAnsi="Arial Rounded MT Bold"/>
              </w:rPr>
            </w:pPr>
            <w:r w:rsidRPr="00BD16CB">
              <w:rPr>
                <w:rFonts w:ascii="Arial Rounded MT Bold" w:hAnsi="Arial Rounded MT Bold"/>
              </w:rPr>
              <w:t>Create a poster about one of the following genres of theatre - Verbatim Theatre, Musical Theatre or Theatre in Education that could be displayed in the drama studio.  Include images and descriptions of the key elements of each genre.</w:t>
            </w:r>
          </w:p>
        </w:tc>
        <w:tc>
          <w:tcPr>
            <w:tcW w:w="5216" w:type="dxa"/>
            <w:gridSpan w:val="2"/>
            <w:tcBorders>
              <w:bottom w:val="single" w:sz="4" w:space="0" w:color="auto"/>
            </w:tcBorders>
            <w:shd w:val="clear" w:color="auto" w:fill="FFCCCC"/>
          </w:tcPr>
          <w:p w14:paraId="5DC8F987" w14:textId="77777777" w:rsidR="0050190C" w:rsidRPr="0050190C" w:rsidRDefault="0050190C" w:rsidP="0050190C">
            <w:pPr>
              <w:spacing w:before="60" w:after="60"/>
              <w:rPr>
                <w:rFonts w:ascii="Arial Rounded MT Bold" w:hAnsi="Arial Rounded MT Bold"/>
                <w:u w:val="single"/>
              </w:rPr>
            </w:pPr>
            <w:r w:rsidRPr="0050190C">
              <w:rPr>
                <w:rFonts w:ascii="Arial Rounded MT Bold" w:hAnsi="Arial Rounded MT Bold"/>
                <w:u w:val="single"/>
              </w:rPr>
              <w:t>Task 2</w:t>
            </w:r>
          </w:p>
          <w:p w14:paraId="66DE7437" w14:textId="39F16B55" w:rsidR="0050190C" w:rsidRPr="00BD16CB" w:rsidRDefault="0050190C" w:rsidP="0050190C">
            <w:pPr>
              <w:spacing w:before="60" w:after="60"/>
              <w:rPr>
                <w:rFonts w:ascii="Arial Rounded MT Bold" w:hAnsi="Arial Rounded MT Bold"/>
              </w:rPr>
            </w:pPr>
            <w:r w:rsidRPr="00BD16CB">
              <w:rPr>
                <w:rFonts w:ascii="Arial Rounded MT Bold" w:hAnsi="Arial Rounded MT Bold"/>
              </w:rPr>
              <w:t xml:space="preserve">Research the life of the playwright John Godber.  Create a presentation about his life.  </w:t>
            </w:r>
          </w:p>
        </w:tc>
        <w:tc>
          <w:tcPr>
            <w:tcW w:w="5216" w:type="dxa"/>
            <w:vMerge w:val="restart"/>
            <w:shd w:val="clear" w:color="auto" w:fill="FFA5FF"/>
          </w:tcPr>
          <w:p w14:paraId="065A48EE" w14:textId="77777777" w:rsidR="0050190C" w:rsidRPr="0050190C" w:rsidRDefault="0050190C" w:rsidP="0050190C">
            <w:pPr>
              <w:spacing w:before="60" w:after="60"/>
              <w:rPr>
                <w:rFonts w:ascii="Arial Rounded MT Bold" w:hAnsi="Arial Rounded MT Bold"/>
                <w:u w:val="single"/>
              </w:rPr>
            </w:pPr>
            <w:r w:rsidRPr="0050190C">
              <w:rPr>
                <w:rFonts w:ascii="Arial Rounded MT Bold" w:hAnsi="Arial Rounded MT Bold"/>
                <w:u w:val="single"/>
              </w:rPr>
              <w:t>Task 3</w:t>
            </w:r>
          </w:p>
          <w:p w14:paraId="7F1D403D" w14:textId="5E7D5754" w:rsidR="0050190C" w:rsidRPr="0050190C" w:rsidRDefault="0050190C" w:rsidP="0050190C">
            <w:pPr>
              <w:pStyle w:val="NoSpacing"/>
              <w:spacing w:before="60" w:after="60"/>
              <w:rPr>
                <w:rFonts w:ascii="Arial Rounded MT Bold" w:hAnsi="Arial Rounded MT Bold"/>
              </w:rPr>
            </w:pPr>
            <w:r w:rsidRPr="0050190C">
              <w:rPr>
                <w:rFonts w:ascii="Arial Rounded MT Bold" w:hAnsi="Arial Rounded MT Bold"/>
              </w:rPr>
              <w:t>Write a paragraph that answers the following questions - ‘How do directors, actors and designers work together during the making of a performance?  Why is it important for them to work together to successfully meet the performance’s intention</w:t>
            </w:r>
            <w:r w:rsidRPr="0050190C">
              <w:rPr>
                <w:rFonts w:ascii="Arial Rounded MT Bold" w:hAnsi="Arial Rounded MT Bold"/>
              </w:rPr>
              <w:t>?</w:t>
            </w:r>
          </w:p>
        </w:tc>
      </w:tr>
      <w:tr w:rsidR="0050190C" w:rsidRPr="00BD16CB" w14:paraId="76022FED" w14:textId="77777777" w:rsidTr="0062192A">
        <w:trPr>
          <w:trHeight w:val="185"/>
        </w:trPr>
        <w:tc>
          <w:tcPr>
            <w:tcW w:w="5216" w:type="dxa"/>
            <w:vMerge/>
            <w:tcBorders>
              <w:bottom w:val="single" w:sz="18" w:space="0" w:color="auto"/>
            </w:tcBorders>
            <w:shd w:val="clear" w:color="auto" w:fill="FFEBCC"/>
          </w:tcPr>
          <w:p w14:paraId="4240006F" w14:textId="01DF87F0" w:rsidR="0050190C" w:rsidRPr="00BD16CB" w:rsidRDefault="0050190C" w:rsidP="0050190C">
            <w:pPr>
              <w:spacing w:before="60" w:after="60"/>
              <w:rPr>
                <w:rFonts w:ascii="Arial Rounded MT Bold" w:hAnsi="Arial Rounded MT Bold"/>
              </w:rPr>
            </w:pPr>
          </w:p>
        </w:tc>
        <w:tc>
          <w:tcPr>
            <w:tcW w:w="5216" w:type="dxa"/>
            <w:gridSpan w:val="2"/>
            <w:tcBorders>
              <w:top w:val="single" w:sz="4" w:space="0" w:color="auto"/>
              <w:bottom w:val="single" w:sz="18" w:space="0" w:color="auto"/>
            </w:tcBorders>
            <w:shd w:val="clear" w:color="auto" w:fill="FFCCCC"/>
          </w:tcPr>
          <w:p w14:paraId="59A9C6DB" w14:textId="77777777" w:rsidR="0050190C" w:rsidRPr="0050190C" w:rsidRDefault="0050190C" w:rsidP="0050190C">
            <w:pPr>
              <w:spacing w:before="60" w:after="60"/>
              <w:rPr>
                <w:rFonts w:ascii="Arial Rounded MT Bold" w:hAnsi="Arial Rounded MT Bold"/>
                <w:u w:val="single"/>
              </w:rPr>
            </w:pPr>
            <w:r w:rsidRPr="0050190C">
              <w:rPr>
                <w:rFonts w:ascii="Arial Rounded MT Bold" w:hAnsi="Arial Rounded MT Bold"/>
                <w:u w:val="single"/>
              </w:rPr>
              <w:t>Challenge</w:t>
            </w:r>
          </w:p>
          <w:p w14:paraId="2C5D7ABE" w14:textId="613E9BF2" w:rsidR="0050190C" w:rsidRPr="00BD16CB" w:rsidRDefault="0050190C" w:rsidP="0050190C">
            <w:pPr>
              <w:spacing w:before="60" w:after="60"/>
              <w:rPr>
                <w:rFonts w:ascii="Arial Rounded MT Bold" w:hAnsi="Arial Rounded MT Bold"/>
              </w:rPr>
            </w:pPr>
            <w:r w:rsidRPr="00BD16CB">
              <w:rPr>
                <w:rFonts w:ascii="Arial Rounded MT Bold" w:hAnsi="Arial Rounded MT Bold"/>
              </w:rPr>
              <w:t>Include details about how his life has influenced his style of theatre and plays he has written.</w:t>
            </w:r>
          </w:p>
        </w:tc>
        <w:tc>
          <w:tcPr>
            <w:tcW w:w="5216" w:type="dxa"/>
            <w:vMerge/>
            <w:tcBorders>
              <w:bottom w:val="single" w:sz="18" w:space="0" w:color="auto"/>
            </w:tcBorders>
            <w:shd w:val="clear" w:color="auto" w:fill="FFA5FF"/>
          </w:tcPr>
          <w:p w14:paraId="193A8B64" w14:textId="2D785A81" w:rsidR="0050190C" w:rsidRPr="00BD16CB" w:rsidRDefault="0050190C" w:rsidP="0050190C">
            <w:pPr>
              <w:spacing w:before="60" w:after="60"/>
              <w:rPr>
                <w:rFonts w:ascii="Arial Rounded MT Bold" w:hAnsi="Arial Rounded MT Bold"/>
              </w:rPr>
            </w:pPr>
          </w:p>
        </w:tc>
      </w:tr>
      <w:tr w:rsidR="0050190C" w:rsidRPr="00BD16CB" w14:paraId="30F44A1A" w14:textId="77777777" w:rsidTr="005B4816">
        <w:trPr>
          <w:trHeight w:val="185"/>
        </w:trPr>
        <w:tc>
          <w:tcPr>
            <w:tcW w:w="5216" w:type="dxa"/>
            <w:tcBorders>
              <w:bottom w:val="single" w:sz="4" w:space="0" w:color="auto"/>
            </w:tcBorders>
            <w:shd w:val="clear" w:color="auto" w:fill="FF99C3"/>
          </w:tcPr>
          <w:p w14:paraId="23E582FF" w14:textId="77777777" w:rsidR="006C44FC" w:rsidRPr="0050190C" w:rsidRDefault="006C44FC" w:rsidP="0050190C">
            <w:pPr>
              <w:spacing w:before="60" w:after="60"/>
              <w:rPr>
                <w:rFonts w:ascii="Arial Rounded MT Bold" w:hAnsi="Arial Rounded MT Bold"/>
                <w:u w:val="single"/>
              </w:rPr>
            </w:pPr>
            <w:r w:rsidRPr="0050190C">
              <w:rPr>
                <w:rFonts w:ascii="Arial Rounded MT Bold" w:hAnsi="Arial Rounded MT Bold"/>
                <w:u w:val="single"/>
              </w:rPr>
              <w:t>Task 4</w:t>
            </w:r>
          </w:p>
          <w:p w14:paraId="5EDAF661" w14:textId="1CE10BCA" w:rsidR="006C44FC" w:rsidRPr="00BD16CB" w:rsidRDefault="006C44FC" w:rsidP="00231ECE">
            <w:pPr>
              <w:spacing w:before="60" w:after="60"/>
              <w:rPr>
                <w:rFonts w:ascii="Arial Rounded MT Bold" w:hAnsi="Arial Rounded MT Bold"/>
              </w:rPr>
            </w:pPr>
            <w:r w:rsidRPr="00BD16CB">
              <w:rPr>
                <w:rFonts w:ascii="Arial Rounded MT Bold" w:hAnsi="Arial Rounded MT Bold"/>
              </w:rPr>
              <w:t>Complete the 'Roles, Responsibilities and Skills Table' (template attached) for the following roles - Director</w:t>
            </w:r>
            <w:r w:rsidRPr="00BD16CB">
              <w:rPr>
                <w:rFonts w:ascii="Arial Rounded MT Bold" w:hAnsi="Arial Rounded MT Bold"/>
              </w:rPr>
              <w:t xml:space="preserve"> and</w:t>
            </w:r>
            <w:r w:rsidRPr="00BD16CB">
              <w:rPr>
                <w:rFonts w:ascii="Arial Rounded MT Bold" w:hAnsi="Arial Rounded MT Bold"/>
              </w:rPr>
              <w:t xml:space="preserve"> actor.  </w:t>
            </w:r>
          </w:p>
        </w:tc>
        <w:tc>
          <w:tcPr>
            <w:tcW w:w="5216" w:type="dxa"/>
            <w:gridSpan w:val="2"/>
            <w:tcBorders>
              <w:bottom w:val="single" w:sz="4" w:space="0" w:color="auto"/>
            </w:tcBorders>
            <w:shd w:val="clear" w:color="auto" w:fill="FF87C8"/>
          </w:tcPr>
          <w:p w14:paraId="5FE5816F" w14:textId="77777777"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Task 5</w:t>
            </w:r>
          </w:p>
          <w:p w14:paraId="112AD28A" w14:textId="53566EB4" w:rsidR="006C44FC" w:rsidRPr="00BD16CB" w:rsidRDefault="006C44FC" w:rsidP="0050190C">
            <w:pPr>
              <w:pStyle w:val="NoSpacing"/>
              <w:spacing w:before="60" w:after="60"/>
              <w:rPr>
                <w:rFonts w:ascii="Arial Rounded MT Bold" w:hAnsi="Arial Rounded MT Bold"/>
              </w:rPr>
            </w:pPr>
            <w:r w:rsidRPr="00BD16CB">
              <w:rPr>
                <w:rFonts w:ascii="Arial Rounded MT Bold" w:hAnsi="Arial Rounded MT Bold"/>
              </w:rPr>
              <w:t xml:space="preserve">Complete the 'Roles, Responsibilities and Skills Table' (template attached) for the following roles - </w:t>
            </w:r>
            <w:r w:rsidRPr="00BD16CB">
              <w:rPr>
                <w:rFonts w:ascii="Arial Rounded MT Bold" w:hAnsi="Arial Rounded MT Bold"/>
              </w:rPr>
              <w:t>S</w:t>
            </w:r>
            <w:r w:rsidRPr="00BD16CB">
              <w:rPr>
                <w:rFonts w:ascii="Arial Rounded MT Bold" w:hAnsi="Arial Rounded MT Bold"/>
              </w:rPr>
              <w:t>et</w:t>
            </w:r>
            <w:r w:rsidRPr="00BD16CB">
              <w:rPr>
                <w:rFonts w:ascii="Arial Rounded MT Bold" w:hAnsi="Arial Rounded MT Bold"/>
              </w:rPr>
              <w:t xml:space="preserve"> and</w:t>
            </w:r>
            <w:r w:rsidRPr="00BD16CB">
              <w:rPr>
                <w:rFonts w:ascii="Arial Rounded MT Bold" w:hAnsi="Arial Rounded MT Bold"/>
              </w:rPr>
              <w:t xml:space="preserve"> costume.  </w:t>
            </w:r>
          </w:p>
        </w:tc>
        <w:tc>
          <w:tcPr>
            <w:tcW w:w="5216" w:type="dxa"/>
            <w:tcBorders>
              <w:bottom w:val="single" w:sz="4" w:space="0" w:color="auto"/>
            </w:tcBorders>
            <w:shd w:val="clear" w:color="auto" w:fill="FF6ED7"/>
          </w:tcPr>
          <w:p w14:paraId="01CBD7BC" w14:textId="77777777" w:rsidR="006C44FC" w:rsidRPr="0050190C" w:rsidRDefault="006C44FC" w:rsidP="0050190C">
            <w:pPr>
              <w:spacing w:before="60" w:after="60"/>
              <w:rPr>
                <w:rFonts w:ascii="Arial Rounded MT Bold" w:hAnsi="Arial Rounded MT Bold"/>
                <w:u w:val="single"/>
              </w:rPr>
            </w:pPr>
            <w:r w:rsidRPr="0050190C">
              <w:rPr>
                <w:rFonts w:ascii="Arial Rounded MT Bold" w:hAnsi="Arial Rounded MT Bold"/>
                <w:u w:val="single"/>
              </w:rPr>
              <w:t>Task 6</w:t>
            </w:r>
          </w:p>
          <w:p w14:paraId="32DBAFCE" w14:textId="790F52E7" w:rsidR="006C44FC" w:rsidRPr="00BD16CB" w:rsidRDefault="006C44FC" w:rsidP="0050190C">
            <w:pPr>
              <w:spacing w:before="60" w:after="60"/>
              <w:rPr>
                <w:rFonts w:ascii="Arial Rounded MT Bold" w:hAnsi="Arial Rounded MT Bold"/>
              </w:rPr>
            </w:pPr>
            <w:r w:rsidRPr="00BD16CB">
              <w:rPr>
                <w:rFonts w:ascii="Arial Rounded MT Bold" w:hAnsi="Arial Rounded MT Bold"/>
              </w:rPr>
              <w:t xml:space="preserve">Complete the 'Roles, Responsibilities and Skills Table' (template attached) for the following roles - </w:t>
            </w:r>
            <w:r w:rsidRPr="00BD16CB">
              <w:rPr>
                <w:rFonts w:ascii="Arial Rounded MT Bold" w:hAnsi="Arial Rounded MT Bold"/>
              </w:rPr>
              <w:t>L</w:t>
            </w:r>
            <w:r w:rsidRPr="00BD16CB">
              <w:rPr>
                <w:rFonts w:ascii="Arial Rounded MT Bold" w:hAnsi="Arial Rounded MT Bold"/>
              </w:rPr>
              <w:t>ighting</w:t>
            </w:r>
            <w:r w:rsidRPr="00BD16CB">
              <w:rPr>
                <w:rFonts w:ascii="Arial Rounded MT Bold" w:hAnsi="Arial Rounded MT Bold"/>
              </w:rPr>
              <w:t xml:space="preserve"> and</w:t>
            </w:r>
            <w:r w:rsidRPr="00BD16CB">
              <w:rPr>
                <w:rFonts w:ascii="Arial Rounded MT Bold" w:hAnsi="Arial Rounded MT Bold"/>
              </w:rPr>
              <w:t xml:space="preserve"> sound designers.  </w:t>
            </w:r>
          </w:p>
        </w:tc>
      </w:tr>
      <w:tr w:rsidR="0050190C" w:rsidRPr="00BD16CB" w14:paraId="7A244703" w14:textId="77777777" w:rsidTr="005B4816">
        <w:trPr>
          <w:trHeight w:val="185"/>
        </w:trPr>
        <w:tc>
          <w:tcPr>
            <w:tcW w:w="5216" w:type="dxa"/>
            <w:tcBorders>
              <w:top w:val="single" w:sz="4" w:space="0" w:color="auto"/>
              <w:bottom w:val="single" w:sz="18" w:space="0" w:color="auto"/>
            </w:tcBorders>
            <w:shd w:val="clear" w:color="auto" w:fill="FF99C3"/>
          </w:tcPr>
          <w:p w14:paraId="0586D2E7" w14:textId="77777777"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3F382DE3" w14:textId="34FCF599" w:rsidR="006C44FC" w:rsidRPr="00BD16CB" w:rsidRDefault="006C44FC" w:rsidP="0050190C">
            <w:pPr>
              <w:pStyle w:val="NoSpacing"/>
              <w:spacing w:before="60" w:after="60"/>
              <w:rPr>
                <w:rFonts w:ascii="Arial Rounded MT Bold" w:hAnsi="Arial Rounded MT Bold"/>
              </w:rPr>
            </w:pPr>
            <w:r w:rsidRPr="00BD16CB">
              <w:rPr>
                <w:rFonts w:ascii="Arial Rounded MT Bold" w:hAnsi="Arial Rounded MT Bold"/>
              </w:rPr>
              <w:t>Complete the skills column, thinking about what skills each person needs to successfully complete their role in a theatre production.</w:t>
            </w:r>
          </w:p>
        </w:tc>
        <w:tc>
          <w:tcPr>
            <w:tcW w:w="5216" w:type="dxa"/>
            <w:gridSpan w:val="2"/>
            <w:tcBorders>
              <w:top w:val="single" w:sz="4" w:space="0" w:color="auto"/>
              <w:bottom w:val="single" w:sz="18" w:space="0" w:color="auto"/>
            </w:tcBorders>
            <w:shd w:val="clear" w:color="auto" w:fill="FF87C8"/>
          </w:tcPr>
          <w:p w14:paraId="3DE77313" w14:textId="77777777"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694529AA" w14:textId="73367325" w:rsidR="006C44FC" w:rsidRPr="00BD16CB" w:rsidRDefault="006C44FC" w:rsidP="0050190C">
            <w:pPr>
              <w:pStyle w:val="NoSpacing"/>
              <w:spacing w:before="60" w:after="60"/>
              <w:rPr>
                <w:rFonts w:ascii="Arial Rounded MT Bold" w:hAnsi="Arial Rounded MT Bold"/>
              </w:rPr>
            </w:pPr>
            <w:r w:rsidRPr="00BD16CB">
              <w:rPr>
                <w:rFonts w:ascii="Arial Rounded MT Bold" w:hAnsi="Arial Rounded MT Bold"/>
              </w:rPr>
              <w:t>Complete the skills column, thinking about what skills each person needs to successfully complete their role in a theatre production.</w:t>
            </w:r>
          </w:p>
        </w:tc>
        <w:tc>
          <w:tcPr>
            <w:tcW w:w="5216" w:type="dxa"/>
            <w:tcBorders>
              <w:top w:val="single" w:sz="4" w:space="0" w:color="auto"/>
              <w:bottom w:val="single" w:sz="18" w:space="0" w:color="auto"/>
            </w:tcBorders>
            <w:shd w:val="clear" w:color="auto" w:fill="FF6ED7"/>
          </w:tcPr>
          <w:p w14:paraId="14E4ECF3" w14:textId="77777777" w:rsidR="00BD16CB" w:rsidRPr="0050190C" w:rsidRDefault="00BD16CB"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1D5C548C" w14:textId="2D62E093" w:rsidR="006C44FC" w:rsidRPr="00BD16CB" w:rsidRDefault="00BD16CB" w:rsidP="0050190C">
            <w:pPr>
              <w:spacing w:before="60" w:after="60"/>
              <w:rPr>
                <w:rFonts w:ascii="Arial Rounded MT Bold" w:hAnsi="Arial Rounded MT Bold"/>
              </w:rPr>
            </w:pPr>
            <w:r w:rsidRPr="00BD16CB">
              <w:rPr>
                <w:rFonts w:ascii="Arial Rounded MT Bold" w:hAnsi="Arial Rounded MT Bold"/>
              </w:rPr>
              <w:t>Complete the skills column, thinking about what skills each person needs to successfully complete their role in a theatre production.</w:t>
            </w:r>
          </w:p>
        </w:tc>
      </w:tr>
      <w:tr w:rsidR="0066033C" w:rsidRPr="00605384" w14:paraId="11E0F9B2" w14:textId="77777777" w:rsidTr="0066033C">
        <w:trPr>
          <w:trHeight w:val="185"/>
        </w:trPr>
        <w:tc>
          <w:tcPr>
            <w:tcW w:w="8057" w:type="dxa"/>
            <w:gridSpan w:val="2"/>
            <w:tcBorders>
              <w:bottom w:val="single" w:sz="4" w:space="0" w:color="auto"/>
            </w:tcBorders>
            <w:shd w:val="clear" w:color="auto" w:fill="FF64FF"/>
          </w:tcPr>
          <w:p w14:paraId="5A3E900D" w14:textId="77777777" w:rsidR="0066033C" w:rsidRPr="0066033C" w:rsidRDefault="0066033C" w:rsidP="0066033C">
            <w:pPr>
              <w:pStyle w:val="NoSpacing"/>
              <w:spacing w:before="60" w:after="60"/>
              <w:rPr>
                <w:rFonts w:ascii="Arial Rounded MT Bold" w:hAnsi="Arial Rounded MT Bold"/>
                <w:u w:val="single"/>
              </w:rPr>
            </w:pPr>
            <w:r w:rsidRPr="0066033C">
              <w:rPr>
                <w:rFonts w:ascii="Arial Rounded MT Bold" w:hAnsi="Arial Rounded MT Bold"/>
                <w:u w:val="single"/>
              </w:rPr>
              <w:t>Task 7</w:t>
            </w:r>
          </w:p>
          <w:p w14:paraId="177849CB" w14:textId="1240A6B8" w:rsidR="0066033C" w:rsidRPr="0066033C" w:rsidRDefault="0066033C" w:rsidP="0066033C">
            <w:pPr>
              <w:pStyle w:val="NoSpacing"/>
              <w:spacing w:before="60" w:after="60"/>
              <w:rPr>
                <w:rFonts w:ascii="Arial Rounded MT Bold" w:hAnsi="Arial Rounded MT Bold"/>
              </w:rPr>
            </w:pPr>
            <w:r w:rsidRPr="0066033C">
              <w:rPr>
                <w:rFonts w:ascii="Arial Rounded MT Bold" w:hAnsi="Arial Rounded MT Bold"/>
              </w:rPr>
              <w:t xml:space="preserve">Draw and label a picture of the stage during one scene of ‘Everybody’s Talking about Jamie’ that you think stood out.  </w:t>
            </w:r>
          </w:p>
        </w:tc>
        <w:tc>
          <w:tcPr>
            <w:tcW w:w="7591" w:type="dxa"/>
            <w:gridSpan w:val="2"/>
            <w:tcBorders>
              <w:bottom w:val="single" w:sz="4" w:space="0" w:color="auto"/>
            </w:tcBorders>
            <w:shd w:val="clear" w:color="auto" w:fill="FF00FF"/>
          </w:tcPr>
          <w:p w14:paraId="146D3AAF" w14:textId="77777777" w:rsidR="0066033C" w:rsidRPr="0066033C" w:rsidRDefault="0066033C" w:rsidP="0066033C">
            <w:pPr>
              <w:spacing w:before="60" w:after="60"/>
              <w:rPr>
                <w:rFonts w:ascii="Arial Rounded MT Bold" w:hAnsi="Arial Rounded MT Bold"/>
                <w:u w:val="single"/>
              </w:rPr>
            </w:pPr>
            <w:r w:rsidRPr="0066033C">
              <w:rPr>
                <w:rFonts w:ascii="Arial Rounded MT Bold" w:hAnsi="Arial Rounded MT Bold"/>
                <w:u w:val="single"/>
              </w:rPr>
              <w:t>Task 8</w:t>
            </w:r>
          </w:p>
          <w:p w14:paraId="7CB39ED3" w14:textId="7E9D55FA" w:rsidR="0066033C" w:rsidRPr="0066033C" w:rsidRDefault="0066033C" w:rsidP="0066033C">
            <w:pPr>
              <w:pStyle w:val="NoSpacing"/>
              <w:spacing w:before="60" w:after="60"/>
              <w:rPr>
                <w:rFonts w:ascii="Arial Rounded MT Bold" w:hAnsi="Arial Rounded MT Bold"/>
              </w:rPr>
            </w:pPr>
            <w:r w:rsidRPr="0066033C">
              <w:rPr>
                <w:rFonts w:ascii="Arial Rounded MT Bold" w:hAnsi="Arial Rounded MT Bold"/>
              </w:rPr>
              <w:t xml:space="preserve">Draw and label a picture of one of the costumes worn by a character in ‘Everybody’s Talking about Jamie’ that you think stood out.  </w:t>
            </w:r>
          </w:p>
        </w:tc>
      </w:tr>
      <w:tr w:rsidR="0066033C" w:rsidRPr="00605384" w14:paraId="17FB4E4D" w14:textId="77777777" w:rsidTr="0066033C">
        <w:trPr>
          <w:trHeight w:val="185"/>
        </w:trPr>
        <w:tc>
          <w:tcPr>
            <w:tcW w:w="8057" w:type="dxa"/>
            <w:gridSpan w:val="2"/>
            <w:tcBorders>
              <w:top w:val="single" w:sz="4" w:space="0" w:color="auto"/>
            </w:tcBorders>
            <w:shd w:val="clear" w:color="auto" w:fill="FF64FF"/>
          </w:tcPr>
          <w:p w14:paraId="66412B14" w14:textId="77777777" w:rsidR="0066033C" w:rsidRPr="0066033C" w:rsidRDefault="0066033C" w:rsidP="0066033C">
            <w:pPr>
              <w:spacing w:before="60" w:after="60"/>
              <w:rPr>
                <w:rFonts w:ascii="Arial Rounded MT Bold" w:hAnsi="Arial Rounded MT Bold"/>
                <w:u w:val="single"/>
              </w:rPr>
            </w:pPr>
            <w:r w:rsidRPr="0066033C">
              <w:rPr>
                <w:rFonts w:ascii="Arial Rounded MT Bold" w:hAnsi="Arial Rounded MT Bold"/>
                <w:u w:val="single"/>
              </w:rPr>
              <w:t>Challenge</w:t>
            </w:r>
          </w:p>
          <w:p w14:paraId="2B6DBD1C" w14:textId="1F5AB047" w:rsidR="0066033C" w:rsidRPr="0066033C" w:rsidRDefault="0066033C" w:rsidP="0066033C">
            <w:pPr>
              <w:spacing w:before="60" w:after="60"/>
              <w:rPr>
                <w:rFonts w:ascii="Arial Rounded MT Bold" w:hAnsi="Arial Rounded MT Bold"/>
              </w:rPr>
            </w:pPr>
            <w:r w:rsidRPr="0066033C">
              <w:rPr>
                <w:rFonts w:ascii="Arial Rounded MT Bold" w:hAnsi="Arial Rounded MT Bold"/>
              </w:rPr>
              <w:t>Add notes to the drawing to explain what each part of the stage design communicated to the audience.</w:t>
            </w:r>
          </w:p>
        </w:tc>
        <w:tc>
          <w:tcPr>
            <w:tcW w:w="7591" w:type="dxa"/>
            <w:gridSpan w:val="2"/>
            <w:tcBorders>
              <w:top w:val="single" w:sz="4" w:space="0" w:color="auto"/>
            </w:tcBorders>
            <w:shd w:val="clear" w:color="auto" w:fill="FF00FF"/>
          </w:tcPr>
          <w:p w14:paraId="07AA5336" w14:textId="77777777" w:rsidR="0066033C" w:rsidRPr="0066033C" w:rsidRDefault="0066033C" w:rsidP="0066033C">
            <w:pPr>
              <w:pStyle w:val="NoSpacing"/>
              <w:spacing w:before="60" w:after="60"/>
              <w:rPr>
                <w:rFonts w:ascii="Arial Rounded MT Bold" w:hAnsi="Arial Rounded MT Bold"/>
                <w:u w:val="single"/>
              </w:rPr>
            </w:pPr>
            <w:r w:rsidRPr="0066033C">
              <w:rPr>
                <w:rFonts w:ascii="Arial Rounded MT Bold" w:hAnsi="Arial Rounded MT Bold"/>
                <w:u w:val="single"/>
              </w:rPr>
              <w:t>Challenge</w:t>
            </w:r>
            <w:r w:rsidRPr="0066033C">
              <w:rPr>
                <w:rFonts w:ascii="Arial Rounded MT Bold" w:hAnsi="Arial Rounded MT Bold"/>
                <w:u w:val="single"/>
              </w:rPr>
              <w:t xml:space="preserve"> </w:t>
            </w:r>
          </w:p>
          <w:p w14:paraId="2BFCB011" w14:textId="2C46FEC2" w:rsidR="0066033C" w:rsidRPr="0066033C" w:rsidRDefault="0066033C" w:rsidP="0066033C">
            <w:pPr>
              <w:pStyle w:val="NoSpacing"/>
              <w:spacing w:before="60" w:after="60"/>
              <w:rPr>
                <w:rFonts w:ascii="Arial Rounded MT Bold" w:hAnsi="Arial Rounded MT Bold"/>
              </w:rPr>
            </w:pPr>
            <w:r w:rsidRPr="0066033C">
              <w:rPr>
                <w:rFonts w:ascii="Arial Rounded MT Bold" w:hAnsi="Arial Rounded MT Bold"/>
              </w:rPr>
              <w:t>Add notes to the drawing to explain what each part of the costume design communicated to the audience.</w:t>
            </w:r>
          </w:p>
        </w:tc>
      </w:tr>
    </w:tbl>
    <w:p w14:paraId="60219DBC" w14:textId="77777777" w:rsidR="00DA4054" w:rsidRPr="00B320F8" w:rsidRDefault="00DA4054" w:rsidP="00DA4054">
      <w:pPr>
        <w:pStyle w:val="NoSpacing"/>
        <w:rPr>
          <w:sz w:val="16"/>
          <w:szCs w:val="16"/>
        </w:rPr>
      </w:pPr>
    </w:p>
    <w:p w14:paraId="1B5E8AAA" w14:textId="77777777" w:rsidR="00B320F8" w:rsidRDefault="001F4A3C" w:rsidP="00E256E4">
      <w:pPr>
        <w:pStyle w:val="NoSpacing"/>
        <w:spacing w:after="120"/>
        <w:rPr>
          <w:rFonts w:ascii="Arial Rounded MT Bold" w:hAnsi="Arial Rounded MT Bold"/>
          <w:u w:val="single"/>
        </w:rPr>
      </w:pPr>
      <w:r w:rsidRPr="001B0DDB">
        <w:rPr>
          <w:rFonts w:ascii="Arial Rounded MT Bold" w:hAnsi="Arial Rounded MT Bold"/>
          <w:u w:val="single"/>
        </w:rPr>
        <w:t>Live theatre</w:t>
      </w:r>
    </w:p>
    <w:p w14:paraId="4A04FBCB" w14:textId="36D0A2B3" w:rsidR="007E5325" w:rsidRDefault="00B04AAD" w:rsidP="00B320F8">
      <w:pPr>
        <w:pStyle w:val="NoSpacing"/>
      </w:pPr>
      <w:r w:rsidRPr="00B320F8">
        <w:rPr>
          <w:sz w:val="6"/>
          <w:szCs w:val="6"/>
        </w:rPr>
        <w:br/>
      </w:r>
      <w:r w:rsidR="007E5325">
        <w:t xml:space="preserve">Currently, The National Theatre are streaming live professional performances via </w:t>
      </w:r>
      <w:proofErr w:type="spellStart"/>
      <w:r w:rsidR="007E5325">
        <w:t>Youtube</w:t>
      </w:r>
      <w:proofErr w:type="spellEnd"/>
      <w:r w:rsidR="007E5325">
        <w:t xml:space="preserve"> each week</w:t>
      </w:r>
      <w:r w:rsidR="001B0DDB">
        <w:t>.</w:t>
      </w:r>
      <w:r w:rsidR="007E5325">
        <w:t xml:space="preserve">  This is a fantastic opportunity for you to increase your experience of live theatre.  Please try and watch at least one of the following performances while this facility is available.  However, the more you watch, the merrier! </w:t>
      </w:r>
      <w:r w:rsidR="00E256E4">
        <w:t>(</w:t>
      </w:r>
      <w:proofErr w:type="gramStart"/>
      <w:r w:rsidR="001B0DDB" w:rsidRPr="00C73A03">
        <w:rPr>
          <w:color w:val="0070C0"/>
        </w:rPr>
        <w:t>https://www.youtube.com/results?sp=mAEB&amp;search_query=national+theatre+at+home</w:t>
      </w:r>
      <w:r w:rsidR="001B0DDB">
        <w:t xml:space="preserve"> )</w:t>
      </w:r>
      <w:proofErr w:type="gramEnd"/>
      <w:r w:rsidR="001B0DDB">
        <w:t xml:space="preserve">.  </w:t>
      </w:r>
    </w:p>
    <w:p w14:paraId="7CFE6FEF" w14:textId="77777777" w:rsidR="00B320F8" w:rsidRPr="00B320F8" w:rsidRDefault="00B320F8" w:rsidP="00B320F8">
      <w:pPr>
        <w:pStyle w:val="NoSpacing"/>
        <w:rPr>
          <w:sz w:val="6"/>
          <w:szCs w:val="6"/>
        </w:rPr>
      </w:pP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216"/>
        <w:gridCol w:w="5216"/>
        <w:gridCol w:w="5216"/>
      </w:tblGrid>
      <w:tr w:rsidR="007E5325" w:rsidRPr="00605384" w14:paraId="1DC7B3A4" w14:textId="77777777" w:rsidTr="00AA2609">
        <w:trPr>
          <w:trHeight w:val="185"/>
        </w:trPr>
        <w:tc>
          <w:tcPr>
            <w:tcW w:w="5216" w:type="dxa"/>
            <w:tcBorders>
              <w:top w:val="single" w:sz="4" w:space="0" w:color="auto"/>
            </w:tcBorders>
            <w:shd w:val="clear" w:color="auto" w:fill="FF64FF"/>
          </w:tcPr>
          <w:p w14:paraId="32EBB415" w14:textId="26EB5BFE" w:rsidR="007E5325" w:rsidRDefault="001B0DDB" w:rsidP="001B0DDB">
            <w:pPr>
              <w:spacing w:before="60" w:after="60"/>
              <w:rPr>
                <w:rFonts w:ascii="Arial Rounded MT Bold" w:hAnsi="Arial Rounded MT Bold"/>
              </w:rPr>
            </w:pPr>
            <w:r w:rsidRPr="00C73A03">
              <w:rPr>
                <w:rFonts w:ascii="Arial Rounded MT Bold" w:hAnsi="Arial Rounded MT Bold"/>
              </w:rPr>
              <w:t>Jane Eyre which is available to stream for free until 7pm on 16th April</w:t>
            </w:r>
          </w:p>
        </w:tc>
        <w:tc>
          <w:tcPr>
            <w:tcW w:w="5216" w:type="dxa"/>
            <w:tcBorders>
              <w:top w:val="single" w:sz="4" w:space="0" w:color="auto"/>
            </w:tcBorders>
            <w:shd w:val="clear" w:color="auto" w:fill="FF32FF"/>
          </w:tcPr>
          <w:p w14:paraId="17685E4D" w14:textId="63E6C39D" w:rsidR="007E5325" w:rsidRDefault="001B0DDB" w:rsidP="001B0DDB">
            <w:pPr>
              <w:spacing w:before="60" w:after="60"/>
              <w:rPr>
                <w:rFonts w:ascii="Arial Rounded MT Bold" w:hAnsi="Arial Rounded MT Bold"/>
              </w:rPr>
            </w:pPr>
            <w:r w:rsidRPr="00C73A03">
              <w:rPr>
                <w:rFonts w:ascii="Arial Rounded MT Bold" w:hAnsi="Arial Rounded MT Bold"/>
              </w:rPr>
              <w:t>Treasure Island which is available to stream for free from 7pm on 16th to 7pm on 23rd April</w:t>
            </w:r>
          </w:p>
        </w:tc>
        <w:tc>
          <w:tcPr>
            <w:tcW w:w="5216" w:type="dxa"/>
            <w:tcBorders>
              <w:top w:val="single" w:sz="4" w:space="0" w:color="auto"/>
            </w:tcBorders>
            <w:shd w:val="clear" w:color="auto" w:fill="FF00FF"/>
          </w:tcPr>
          <w:p w14:paraId="19F66D31" w14:textId="2E35E033" w:rsidR="007E5325" w:rsidRDefault="001B0DDB" w:rsidP="001B0DDB">
            <w:pPr>
              <w:spacing w:before="60" w:after="60"/>
              <w:rPr>
                <w:rFonts w:ascii="Arial Rounded MT Bold" w:hAnsi="Arial Rounded MT Bold"/>
              </w:rPr>
            </w:pPr>
            <w:r>
              <w:rPr>
                <w:rFonts w:ascii="Arial Rounded MT Bold" w:hAnsi="Arial Rounded MT Bold"/>
              </w:rPr>
              <w:t>Twelfth Night which is available to stream for free from 7pm on 23rd to 7pm on 30th April</w:t>
            </w:r>
          </w:p>
        </w:tc>
      </w:tr>
    </w:tbl>
    <w:p w14:paraId="61DB4308" w14:textId="77777777" w:rsidR="007E5325" w:rsidRDefault="007E5325" w:rsidP="007E40EA">
      <w:pPr>
        <w:pStyle w:val="NoSpacing"/>
      </w:pPr>
    </w:p>
    <w:p w14:paraId="24AE7948" w14:textId="1F17D59F" w:rsidR="002172F6" w:rsidRPr="007E40EA" w:rsidRDefault="007E5325">
      <w:pPr>
        <w:rPr>
          <w:rFonts w:ascii="Arial Rounded MT Bold" w:hAnsi="Arial Rounded MT Bold"/>
        </w:rPr>
      </w:pPr>
      <w:r w:rsidRPr="007E40EA">
        <w:rPr>
          <w:rFonts w:ascii="Arial Rounded MT Bold" w:hAnsi="Arial Rounded MT Bold"/>
        </w:rPr>
        <w:t>Sir Andrew Lloyd Webber is also streaming a professional musical each week from 7pm on a Friday night</w:t>
      </w:r>
      <w:r w:rsidR="007E40EA">
        <w:rPr>
          <w:rFonts w:ascii="Arial Rounded MT Bold" w:hAnsi="Arial Rounded MT Bold"/>
        </w:rPr>
        <w:t xml:space="preserve"> via </w:t>
      </w:r>
      <w:proofErr w:type="spellStart"/>
      <w:r w:rsidR="007E40EA">
        <w:rPr>
          <w:rFonts w:ascii="Arial Rounded MT Bold" w:hAnsi="Arial Rounded MT Bold"/>
        </w:rPr>
        <w:t>Youtube</w:t>
      </w:r>
      <w:proofErr w:type="spellEnd"/>
      <w:r w:rsidR="007E40EA" w:rsidRPr="007E40EA">
        <w:rPr>
          <w:rFonts w:ascii="Arial Rounded MT Bold" w:hAnsi="Arial Rounded MT Bold"/>
        </w:rPr>
        <w:t>, but these are only available for 48 hours.  Unfortunately, it is too late to watch Jesus Christ Superstar and Joseph and his amazing technicolour dream</w:t>
      </w:r>
      <w:r w:rsidR="007E40EA">
        <w:rPr>
          <w:rFonts w:ascii="Arial Rounded MT Bold" w:hAnsi="Arial Rounded MT Bold"/>
        </w:rPr>
        <w:t xml:space="preserve"> </w:t>
      </w:r>
      <w:r w:rsidR="007E40EA" w:rsidRPr="007E40EA">
        <w:rPr>
          <w:rFonts w:ascii="Arial Rounded MT Bold" w:hAnsi="Arial Rounded MT Bold"/>
        </w:rPr>
        <w:t>coat but look out for the new ones each week</w:t>
      </w:r>
      <w:r w:rsidR="007E40EA">
        <w:rPr>
          <w:rFonts w:ascii="Arial Rounded MT Bold" w:hAnsi="Arial Rounded MT Bold"/>
        </w:rPr>
        <w:t>.</w:t>
      </w:r>
      <w:r w:rsidR="002172F6" w:rsidRPr="007E40EA">
        <w:rPr>
          <w:rFonts w:ascii="Arial Rounded MT Bold" w:hAnsi="Arial Rounded MT Bold"/>
        </w:rPr>
        <w:br w:type="page"/>
      </w:r>
    </w:p>
    <w:p w14:paraId="59105583" w14:textId="52097A62" w:rsidR="006C44FC" w:rsidRPr="003461D9" w:rsidRDefault="006C44FC" w:rsidP="006C44FC">
      <w:pPr>
        <w:rPr>
          <w:rFonts w:ascii="Arial Rounded MT Bold" w:hAnsi="Arial Rounded MT Bold"/>
          <w:b/>
          <w:bCs/>
          <w:u w:val="single"/>
        </w:rPr>
      </w:pPr>
      <w:r>
        <w:rPr>
          <w:rFonts w:ascii="Arial Rounded MT Bold" w:hAnsi="Arial Rounded MT Bold"/>
          <w:b/>
          <w:bCs/>
          <w:u w:val="single"/>
        </w:rPr>
        <w:lastRenderedPageBreak/>
        <w:t xml:space="preserve">Component </w:t>
      </w:r>
      <w:r>
        <w:rPr>
          <w:rFonts w:ascii="Arial Rounded MT Bold" w:hAnsi="Arial Rounded MT Bold"/>
          <w:b/>
          <w:bCs/>
          <w:u w:val="single"/>
        </w:rPr>
        <w:t>Two</w:t>
      </w:r>
      <w:r>
        <w:rPr>
          <w:rFonts w:ascii="Arial Rounded MT Bold" w:hAnsi="Arial Rounded MT Bold"/>
          <w:b/>
          <w:bCs/>
          <w:u w:val="single"/>
        </w:rPr>
        <w:t xml:space="preserve"> tasks</w:t>
      </w: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216"/>
        <w:gridCol w:w="5216"/>
        <w:gridCol w:w="5216"/>
      </w:tblGrid>
      <w:tr w:rsidR="00030A07" w:rsidRPr="00BD16CB" w14:paraId="32B4E5EE" w14:textId="77777777" w:rsidTr="00184424">
        <w:trPr>
          <w:trHeight w:val="2187"/>
        </w:trPr>
        <w:tc>
          <w:tcPr>
            <w:tcW w:w="5216" w:type="dxa"/>
            <w:shd w:val="clear" w:color="auto" w:fill="FFCCFF"/>
          </w:tcPr>
          <w:p w14:paraId="3EC7AAC2"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1</w:t>
            </w:r>
          </w:p>
          <w:p w14:paraId="0CEEBA62" w14:textId="5EEA8C03" w:rsidR="00030A07" w:rsidRPr="00BD16CB" w:rsidRDefault="00030A07" w:rsidP="00AA2609">
            <w:pPr>
              <w:spacing w:before="60" w:after="60"/>
              <w:rPr>
                <w:rFonts w:ascii="Arial Rounded MT Bold" w:hAnsi="Arial Rounded MT Bold"/>
              </w:rPr>
            </w:pPr>
            <w:r>
              <w:rPr>
                <w:rFonts w:ascii="Arial Rounded MT Bold" w:hAnsi="Arial Rounded MT Bold"/>
              </w:rPr>
              <w:t>Looking at Session 11 in your booklets (for those of you who do not have your booklets I will attach an electric copy in SMH).  Re-read your script and try to work out which of the three original characters need to play the other characters on each page.  Sometimes it might be more than one character. This will help you later when you need to decide on which scenes you want to perform.</w:t>
            </w:r>
          </w:p>
        </w:tc>
        <w:tc>
          <w:tcPr>
            <w:tcW w:w="5216" w:type="dxa"/>
            <w:shd w:val="clear" w:color="auto" w:fill="C896C8"/>
          </w:tcPr>
          <w:p w14:paraId="3D70F647"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2</w:t>
            </w:r>
          </w:p>
          <w:p w14:paraId="31A4CFDF" w14:textId="500F865B" w:rsidR="00030A07" w:rsidRPr="00BD16CB" w:rsidRDefault="00030A07" w:rsidP="00AA2609">
            <w:pPr>
              <w:spacing w:before="60" w:after="60"/>
              <w:rPr>
                <w:rFonts w:ascii="Arial Rounded MT Bold" w:hAnsi="Arial Rounded MT Bold"/>
              </w:rPr>
            </w:pPr>
            <w:r>
              <w:rPr>
                <w:rFonts w:ascii="Arial Rounded MT Bold" w:hAnsi="Arial Rounded MT Bold"/>
              </w:rPr>
              <w:t>Looking at Session 13 in your booklets, complete the sections that askes you to describe the conflict between the different characters.  You will be asked later to create a scene that shows this conflict.</w:t>
            </w:r>
          </w:p>
        </w:tc>
        <w:tc>
          <w:tcPr>
            <w:tcW w:w="5216" w:type="dxa"/>
            <w:shd w:val="clear" w:color="auto" w:fill="B496C8"/>
          </w:tcPr>
          <w:p w14:paraId="1AC75BD5"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3</w:t>
            </w:r>
          </w:p>
          <w:p w14:paraId="6D1AA83C" w14:textId="64FF8D9A" w:rsidR="00030A07" w:rsidRPr="0050190C" w:rsidRDefault="00030A07" w:rsidP="00AA2609">
            <w:pPr>
              <w:pStyle w:val="NoSpacing"/>
              <w:spacing w:before="60" w:after="60"/>
              <w:rPr>
                <w:rFonts w:ascii="Arial Rounded MT Bold" w:hAnsi="Arial Rounded MT Bold"/>
              </w:rPr>
            </w:pPr>
            <w:r>
              <w:rPr>
                <w:rFonts w:ascii="Arial Rounded MT Bold" w:hAnsi="Arial Rounded MT Bold"/>
              </w:rPr>
              <w:t>Looking at Session 14 in your booklets, describe the different teaching styles and classroom environments as asked and write 6 questions for either Mr Basford or Ms Whitham that can be used in a hot seating exercise later.</w:t>
            </w:r>
          </w:p>
        </w:tc>
      </w:tr>
      <w:tr w:rsidR="00275A79" w:rsidRPr="00BD16CB" w14:paraId="241D8E19" w14:textId="77777777" w:rsidTr="00184424">
        <w:trPr>
          <w:trHeight w:val="185"/>
        </w:trPr>
        <w:tc>
          <w:tcPr>
            <w:tcW w:w="5216" w:type="dxa"/>
            <w:tcBorders>
              <w:bottom w:val="single" w:sz="4" w:space="0" w:color="auto"/>
            </w:tcBorders>
            <w:shd w:val="clear" w:color="auto" w:fill="AA64E6"/>
          </w:tcPr>
          <w:p w14:paraId="54159F0B" w14:textId="77777777" w:rsidR="00275A79" w:rsidRPr="0050190C" w:rsidRDefault="00275A79" w:rsidP="00275A79">
            <w:pPr>
              <w:spacing w:before="60" w:after="60"/>
              <w:rPr>
                <w:rFonts w:ascii="Arial Rounded MT Bold" w:hAnsi="Arial Rounded MT Bold"/>
                <w:u w:val="single"/>
              </w:rPr>
            </w:pPr>
            <w:r w:rsidRPr="0050190C">
              <w:rPr>
                <w:rFonts w:ascii="Arial Rounded MT Bold" w:hAnsi="Arial Rounded MT Bold"/>
                <w:u w:val="single"/>
              </w:rPr>
              <w:t>Task 4</w:t>
            </w:r>
          </w:p>
          <w:p w14:paraId="5C835078" w14:textId="7ECDF396" w:rsidR="00275A79" w:rsidRPr="00BD16CB" w:rsidRDefault="00C35AA2" w:rsidP="00275A79">
            <w:pPr>
              <w:spacing w:before="60" w:after="60"/>
              <w:rPr>
                <w:rFonts w:ascii="Arial Rounded MT Bold" w:hAnsi="Arial Rounded MT Bold"/>
              </w:rPr>
            </w:pPr>
            <w:r>
              <w:rPr>
                <w:rFonts w:ascii="Arial Rounded MT Bold" w:hAnsi="Arial Rounded MT Bold"/>
              </w:rPr>
              <w:t xml:space="preserve">Write a scene that highlights the conflict between two of the characters you explored in Task 2.  Think about how you can create material that will allow the actors to </w:t>
            </w:r>
            <w:proofErr w:type="spellStart"/>
            <w:r>
              <w:rPr>
                <w:rFonts w:ascii="Arial Rounded MT Bold" w:hAnsi="Arial Rounded MT Bold"/>
              </w:rPr>
              <w:t>dempnstrate</w:t>
            </w:r>
            <w:proofErr w:type="spellEnd"/>
            <w:r>
              <w:rPr>
                <w:rFonts w:ascii="Arial Rounded MT Bold" w:hAnsi="Arial Rounded MT Bold"/>
              </w:rPr>
              <w:t xml:space="preserve"> Godber's </w:t>
            </w:r>
            <w:proofErr w:type="gramStart"/>
            <w:r>
              <w:rPr>
                <w:rFonts w:ascii="Arial Rounded MT Bold" w:hAnsi="Arial Rounded MT Bold"/>
              </w:rPr>
              <w:t>particular style</w:t>
            </w:r>
            <w:proofErr w:type="gramEnd"/>
            <w:r>
              <w:rPr>
                <w:rFonts w:ascii="Arial Rounded MT Bold" w:hAnsi="Arial Rounded MT Bold"/>
              </w:rPr>
              <w:t xml:space="preserve"> such as exaggeration, stereotypes and political comedy.</w:t>
            </w:r>
          </w:p>
        </w:tc>
        <w:tc>
          <w:tcPr>
            <w:tcW w:w="5216" w:type="dxa"/>
            <w:tcBorders>
              <w:bottom w:val="single" w:sz="4" w:space="0" w:color="auto"/>
            </w:tcBorders>
            <w:shd w:val="clear" w:color="auto" w:fill="AF3CF5"/>
          </w:tcPr>
          <w:p w14:paraId="042FC44E" w14:textId="66577162" w:rsidR="00275A79" w:rsidRPr="0050190C" w:rsidRDefault="00275A79" w:rsidP="00275A79">
            <w:pPr>
              <w:spacing w:before="60" w:after="60"/>
              <w:rPr>
                <w:rFonts w:ascii="Arial Rounded MT Bold" w:hAnsi="Arial Rounded MT Bold"/>
                <w:u w:val="single"/>
              </w:rPr>
            </w:pPr>
            <w:r w:rsidRPr="0050190C">
              <w:rPr>
                <w:rFonts w:ascii="Arial Rounded MT Bold" w:hAnsi="Arial Rounded MT Bold"/>
                <w:u w:val="single"/>
              </w:rPr>
              <w:t xml:space="preserve">Task </w:t>
            </w:r>
            <w:r>
              <w:rPr>
                <w:rFonts w:ascii="Arial Rounded MT Bold" w:hAnsi="Arial Rounded MT Bold"/>
                <w:u w:val="single"/>
              </w:rPr>
              <w:t>5</w:t>
            </w:r>
          </w:p>
          <w:p w14:paraId="378A92CB" w14:textId="77777777" w:rsidR="00275A79" w:rsidRDefault="00275A79" w:rsidP="00275A79">
            <w:pPr>
              <w:spacing w:before="60" w:after="60"/>
              <w:rPr>
                <w:rFonts w:ascii="Arial Rounded MT Bold" w:hAnsi="Arial Rounded MT Bold"/>
              </w:rPr>
            </w:pPr>
            <w:r>
              <w:rPr>
                <w:rFonts w:ascii="Arial Rounded MT Bold" w:hAnsi="Arial Rounded MT Bold"/>
              </w:rPr>
              <w:t>Watch the following clip from Bouncers</w:t>
            </w:r>
          </w:p>
          <w:p w14:paraId="5A2E40E6" w14:textId="4923B236" w:rsidR="00275A79" w:rsidRPr="003E396E" w:rsidRDefault="003E396E" w:rsidP="00275A79">
            <w:pPr>
              <w:spacing w:before="60" w:after="60"/>
              <w:rPr>
                <w:rFonts w:ascii="Arial Rounded MT Bold" w:hAnsi="Arial Rounded MT Bold"/>
                <w:color w:val="00B0F0"/>
              </w:rPr>
            </w:pPr>
            <w:r w:rsidRPr="003E396E">
              <w:rPr>
                <w:rFonts w:ascii="Arial Rounded MT Bold" w:hAnsi="Arial Rounded MT Bold"/>
                <w:color w:val="00B0F0"/>
              </w:rPr>
              <w:t>https://www.youtube.com/watch?v=pX_ivgJtzrM</w:t>
            </w:r>
          </w:p>
          <w:p w14:paraId="75EB2134" w14:textId="6ADBD360" w:rsidR="003E396E" w:rsidRDefault="003E396E" w:rsidP="00275A79">
            <w:pPr>
              <w:spacing w:before="60" w:after="60"/>
              <w:rPr>
                <w:rFonts w:ascii="Arial Rounded MT Bold" w:hAnsi="Arial Rounded MT Bold"/>
              </w:rPr>
            </w:pPr>
            <w:r>
              <w:rPr>
                <w:rFonts w:ascii="Arial Rounded MT Bold" w:hAnsi="Arial Rounded MT Bold"/>
              </w:rPr>
              <w:t>6 mins 20 - 8 mins 30</w:t>
            </w:r>
          </w:p>
          <w:p w14:paraId="52F54CFF" w14:textId="30881908" w:rsidR="00275A79" w:rsidRPr="00BD16CB" w:rsidRDefault="00275A79" w:rsidP="00275A79">
            <w:pPr>
              <w:pStyle w:val="NoSpacing"/>
              <w:spacing w:before="60" w:after="60"/>
              <w:rPr>
                <w:rFonts w:ascii="Arial Rounded MT Bold" w:hAnsi="Arial Rounded MT Bold"/>
              </w:rPr>
            </w:pPr>
            <w:r>
              <w:rPr>
                <w:rFonts w:ascii="Arial Rounded MT Bold" w:hAnsi="Arial Rounded MT Bold"/>
              </w:rPr>
              <w:t>Describe how the actors change their use of vocal and physical skills to show the clear differences between the</w:t>
            </w:r>
            <w:r w:rsidR="003E396E">
              <w:rPr>
                <w:rFonts w:ascii="Arial Rounded MT Bold" w:hAnsi="Arial Rounded MT Bold"/>
              </w:rPr>
              <w:t>mselves as male characters morphing into stereotypical female characters</w:t>
            </w:r>
            <w:r>
              <w:rPr>
                <w:rFonts w:ascii="Arial Rounded MT Bold" w:hAnsi="Arial Rounded MT Bold"/>
              </w:rPr>
              <w:t>.</w:t>
            </w:r>
          </w:p>
        </w:tc>
        <w:tc>
          <w:tcPr>
            <w:tcW w:w="5216" w:type="dxa"/>
            <w:tcBorders>
              <w:bottom w:val="single" w:sz="4" w:space="0" w:color="auto"/>
            </w:tcBorders>
            <w:shd w:val="clear" w:color="auto" w:fill="AF00F5"/>
          </w:tcPr>
          <w:p w14:paraId="1E4D2553" w14:textId="400D8F9F"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 xml:space="preserve">Task </w:t>
            </w:r>
            <w:r>
              <w:rPr>
                <w:rFonts w:ascii="Arial Rounded MT Bold" w:hAnsi="Arial Rounded MT Bold"/>
                <w:u w:val="single"/>
              </w:rPr>
              <w:t>6</w:t>
            </w:r>
          </w:p>
          <w:p w14:paraId="109D90F6" w14:textId="5473AA33" w:rsidR="00275A79" w:rsidRDefault="00275A79" w:rsidP="00275A79">
            <w:pPr>
              <w:pStyle w:val="NoSpacing"/>
              <w:spacing w:before="60" w:after="60"/>
              <w:rPr>
                <w:rFonts w:ascii="Arial Rounded MT Bold" w:hAnsi="Arial Rounded MT Bold"/>
              </w:rPr>
            </w:pPr>
            <w:r>
              <w:rPr>
                <w:rFonts w:ascii="Arial Rounded MT Bold" w:hAnsi="Arial Rounded MT Bold"/>
              </w:rPr>
              <w:t xml:space="preserve">Watch the first 10 minutes of the following two productions of </w:t>
            </w:r>
            <w:r w:rsidR="00CB64AA">
              <w:rPr>
                <w:rFonts w:ascii="Arial Rounded MT Bold" w:hAnsi="Arial Rounded MT Bold"/>
              </w:rPr>
              <w:t>"</w:t>
            </w:r>
            <w:proofErr w:type="spellStart"/>
            <w:r>
              <w:rPr>
                <w:rFonts w:ascii="Arial Rounded MT Bold" w:hAnsi="Arial Rounded MT Bold"/>
              </w:rPr>
              <w:t>Teechers</w:t>
            </w:r>
            <w:proofErr w:type="spellEnd"/>
            <w:r w:rsidR="00CB64AA">
              <w:rPr>
                <w:rFonts w:ascii="Arial Rounded MT Bold" w:hAnsi="Arial Rounded MT Bold"/>
              </w:rPr>
              <w:t>"</w:t>
            </w:r>
            <w:r>
              <w:rPr>
                <w:rFonts w:ascii="Arial Rounded MT Bold" w:hAnsi="Arial Rounded MT Bold"/>
              </w:rPr>
              <w:t xml:space="preserve"> (although it would be beneficial for you to watch them both in full).</w:t>
            </w:r>
          </w:p>
          <w:p w14:paraId="07CEDC80" w14:textId="0D291BB8" w:rsidR="00275A79" w:rsidRPr="00C708BD" w:rsidRDefault="00545C79" w:rsidP="00275A79">
            <w:pPr>
              <w:pStyle w:val="NoSpacing"/>
              <w:spacing w:before="60" w:after="60"/>
              <w:rPr>
                <w:rFonts w:ascii="Arial Rounded MT Bold" w:hAnsi="Arial Rounded MT Bold"/>
                <w:color w:val="00B0F0"/>
              </w:rPr>
            </w:pPr>
            <w:r w:rsidRPr="00C708BD">
              <w:rPr>
                <w:rFonts w:ascii="Arial Rounded MT Bold" w:hAnsi="Arial Rounded MT Bold"/>
                <w:color w:val="00B0F0"/>
              </w:rPr>
              <w:t>https://www.youtube.com/watch?v=B1z0wgzN_tI</w:t>
            </w:r>
          </w:p>
          <w:p w14:paraId="7D1913F8" w14:textId="5E791284" w:rsidR="00545C79" w:rsidRPr="00C708BD" w:rsidRDefault="00C708BD" w:rsidP="00275A79">
            <w:pPr>
              <w:pStyle w:val="NoSpacing"/>
              <w:spacing w:before="60" w:after="60"/>
              <w:rPr>
                <w:rFonts w:ascii="Arial Rounded MT Bold" w:hAnsi="Arial Rounded MT Bold"/>
                <w:color w:val="00B0F0"/>
              </w:rPr>
            </w:pPr>
            <w:r w:rsidRPr="00C708BD">
              <w:rPr>
                <w:rFonts w:ascii="Arial Rounded MT Bold" w:hAnsi="Arial Rounded MT Bold"/>
                <w:color w:val="00B0F0"/>
              </w:rPr>
              <w:t>https://www.youtube.com/watch?v=03MU_fjYSL4</w:t>
            </w:r>
          </w:p>
          <w:p w14:paraId="037B1692" w14:textId="25EDD7A5" w:rsidR="00275A79" w:rsidRPr="00BD16CB" w:rsidRDefault="00275A79" w:rsidP="00275A79">
            <w:pPr>
              <w:spacing w:before="60" w:after="60"/>
              <w:rPr>
                <w:rFonts w:ascii="Arial Rounded MT Bold" w:hAnsi="Arial Rounded MT Bold"/>
              </w:rPr>
            </w:pPr>
            <w:r>
              <w:rPr>
                <w:rFonts w:ascii="Arial Rounded MT Bold" w:hAnsi="Arial Rounded MT Bold"/>
              </w:rPr>
              <w:t>Identify three ways in which they are similar and three ways in which they are different.</w:t>
            </w:r>
          </w:p>
        </w:tc>
      </w:tr>
      <w:tr w:rsidR="00275A79" w:rsidRPr="00BD16CB" w14:paraId="720C5D1D" w14:textId="77777777" w:rsidTr="00184424">
        <w:trPr>
          <w:trHeight w:val="185"/>
        </w:trPr>
        <w:tc>
          <w:tcPr>
            <w:tcW w:w="5216" w:type="dxa"/>
            <w:tcBorders>
              <w:top w:val="single" w:sz="4" w:space="0" w:color="auto"/>
              <w:bottom w:val="single" w:sz="18" w:space="0" w:color="auto"/>
            </w:tcBorders>
            <w:shd w:val="clear" w:color="auto" w:fill="AA64E6"/>
          </w:tcPr>
          <w:p w14:paraId="1CE10B42"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0079A2F8" w14:textId="286AA267" w:rsidR="00275A79" w:rsidRPr="00BD16CB" w:rsidRDefault="00D85B16" w:rsidP="00275A79">
            <w:pPr>
              <w:pStyle w:val="NoSpacing"/>
              <w:spacing w:before="60" w:after="60"/>
              <w:rPr>
                <w:rFonts w:ascii="Arial Rounded MT Bold" w:hAnsi="Arial Rounded MT Bold"/>
              </w:rPr>
            </w:pPr>
            <w:r>
              <w:rPr>
                <w:rFonts w:ascii="Arial Rounded MT Bold" w:hAnsi="Arial Rounded MT Bold"/>
              </w:rPr>
              <w:t>Include s</w:t>
            </w:r>
            <w:r w:rsidR="00CB1213">
              <w:rPr>
                <w:rFonts w:ascii="Arial Rounded MT Bold" w:hAnsi="Arial Rounded MT Bold"/>
              </w:rPr>
              <w:t xml:space="preserve">tage directions </w:t>
            </w:r>
            <w:r>
              <w:rPr>
                <w:rFonts w:ascii="Arial Rounded MT Bold" w:hAnsi="Arial Rounded MT Bold"/>
              </w:rPr>
              <w:t xml:space="preserve">which will ensure the actors perform the script as you intend and </w:t>
            </w:r>
            <w:r w:rsidR="00CB1213">
              <w:rPr>
                <w:rFonts w:ascii="Arial Rounded MT Bold" w:hAnsi="Arial Rounded MT Bold"/>
              </w:rPr>
              <w:t>annotate</w:t>
            </w:r>
            <w:r>
              <w:rPr>
                <w:rFonts w:ascii="Arial Rounded MT Bold" w:hAnsi="Arial Rounded MT Bold"/>
              </w:rPr>
              <w:t xml:space="preserve"> it as though you were the actor detailing how you would use your physical, vocal and interpretive skills.</w:t>
            </w:r>
          </w:p>
        </w:tc>
        <w:tc>
          <w:tcPr>
            <w:tcW w:w="5216" w:type="dxa"/>
            <w:tcBorders>
              <w:top w:val="single" w:sz="4" w:space="0" w:color="auto"/>
              <w:bottom w:val="single" w:sz="18" w:space="0" w:color="auto"/>
            </w:tcBorders>
            <w:shd w:val="clear" w:color="auto" w:fill="AF3CF5"/>
          </w:tcPr>
          <w:p w14:paraId="617691C9"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6DDA65B1" w14:textId="12C78A40" w:rsidR="00275A79" w:rsidRPr="00BD16CB" w:rsidRDefault="00275A79" w:rsidP="00275A79">
            <w:pPr>
              <w:pStyle w:val="NoSpacing"/>
              <w:spacing w:before="60" w:after="60"/>
              <w:rPr>
                <w:rFonts w:ascii="Arial Rounded MT Bold" w:hAnsi="Arial Rounded MT Bold"/>
              </w:rPr>
            </w:pPr>
            <w:r>
              <w:rPr>
                <w:rFonts w:ascii="Arial Rounded MT Bold" w:hAnsi="Arial Rounded MT Bold"/>
              </w:rPr>
              <w:t>Pick one of the actors to study</w:t>
            </w:r>
            <w:r w:rsidRPr="00BD16CB">
              <w:rPr>
                <w:rFonts w:ascii="Arial Rounded MT Bold" w:hAnsi="Arial Rounded MT Bold"/>
              </w:rPr>
              <w:t>.</w:t>
            </w:r>
            <w:r>
              <w:rPr>
                <w:rFonts w:ascii="Arial Rounded MT Bold" w:hAnsi="Arial Rounded MT Bold"/>
              </w:rPr>
              <w:t xml:space="preserve">  Give a detailed description of how they use their vocal, physical and interpretive skills on three separate occasions </w:t>
            </w:r>
            <w:r w:rsidR="003E396E">
              <w:rPr>
                <w:rFonts w:ascii="Arial Rounded MT Bold" w:hAnsi="Arial Rounded MT Bold"/>
              </w:rPr>
              <w:t>in order to</w:t>
            </w:r>
            <w:r>
              <w:rPr>
                <w:rFonts w:ascii="Arial Rounded MT Bold" w:hAnsi="Arial Rounded MT Bold"/>
              </w:rPr>
              <w:t xml:space="preserve"> successfully portray the </w:t>
            </w:r>
            <w:r w:rsidR="003E396E">
              <w:rPr>
                <w:rFonts w:ascii="Arial Rounded MT Bold" w:hAnsi="Arial Rounded MT Bold"/>
              </w:rPr>
              <w:t xml:space="preserve">female </w:t>
            </w:r>
            <w:r>
              <w:rPr>
                <w:rFonts w:ascii="Arial Rounded MT Bold" w:hAnsi="Arial Rounded MT Bold"/>
              </w:rPr>
              <w:t>stereotype.</w:t>
            </w:r>
          </w:p>
        </w:tc>
        <w:tc>
          <w:tcPr>
            <w:tcW w:w="5216" w:type="dxa"/>
            <w:tcBorders>
              <w:top w:val="single" w:sz="4" w:space="0" w:color="auto"/>
              <w:bottom w:val="single" w:sz="18" w:space="0" w:color="auto"/>
            </w:tcBorders>
            <w:shd w:val="clear" w:color="auto" w:fill="AF00F5"/>
          </w:tcPr>
          <w:p w14:paraId="4F9E340F"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2C451A3D" w14:textId="033FFBA5" w:rsidR="00275A79" w:rsidRPr="00BD16CB" w:rsidRDefault="00275A79" w:rsidP="00275A79">
            <w:pPr>
              <w:spacing w:before="60" w:after="60"/>
              <w:rPr>
                <w:rFonts w:ascii="Arial Rounded MT Bold" w:hAnsi="Arial Rounded MT Bold"/>
              </w:rPr>
            </w:pPr>
            <w:r>
              <w:rPr>
                <w:rFonts w:ascii="Arial Rounded MT Bold" w:hAnsi="Arial Rounded MT Bold"/>
              </w:rPr>
              <w:t>Identify three ways that each of the productions clearly demonstrate the use of Godber's techniques and explain how/why they are successful</w:t>
            </w:r>
            <w:r w:rsidRPr="00BD16CB">
              <w:rPr>
                <w:rFonts w:ascii="Arial Rounded MT Bold" w:hAnsi="Arial Rounded MT Bold"/>
              </w:rPr>
              <w:t>.</w:t>
            </w:r>
            <w:r>
              <w:rPr>
                <w:rFonts w:ascii="Arial Rounded MT Bold" w:hAnsi="Arial Rounded MT Bold"/>
              </w:rPr>
              <w:t xml:space="preserve">  Remember to use subject specific language.</w:t>
            </w:r>
          </w:p>
        </w:tc>
      </w:tr>
    </w:tbl>
    <w:p w14:paraId="5DEBEBF3" w14:textId="77777777" w:rsidR="007F5DCE" w:rsidRPr="00605384" w:rsidRDefault="007F5DCE" w:rsidP="003D56C9">
      <w:pPr>
        <w:pStyle w:val="NoSpacing"/>
      </w:pPr>
    </w:p>
    <w:p w14:paraId="5B352C16" w14:textId="376201F9" w:rsidR="00DA4054" w:rsidRDefault="001F4A3C">
      <w:pPr>
        <w:rPr>
          <w:rFonts w:ascii="Arial Rounded MT Bold" w:hAnsi="Arial Rounded MT Bold"/>
          <w:b/>
          <w:bCs/>
          <w:u w:val="single"/>
        </w:rPr>
      </w:pPr>
      <w:r>
        <w:rPr>
          <w:rFonts w:ascii="Arial Rounded MT Bold" w:hAnsi="Arial Rounded MT Bold"/>
          <w:b/>
          <w:bCs/>
          <w:u w:val="single"/>
        </w:rPr>
        <w:t>Assessment project</w:t>
      </w:r>
    </w:p>
    <w:p w14:paraId="7A1F70C9" w14:textId="77777777" w:rsidR="007959EF" w:rsidRDefault="003D56C9">
      <w:pPr>
        <w:rPr>
          <w:rFonts w:ascii="Arial Rounded MT Bold" w:hAnsi="Arial Rounded MT Bold"/>
        </w:rPr>
      </w:pPr>
      <w:r>
        <w:rPr>
          <w:rFonts w:ascii="Arial Rounded MT Bold" w:hAnsi="Arial Rounded MT Bold"/>
        </w:rPr>
        <w:t xml:space="preserve">I will email you over the next few weeks to let you know the groups you will be working in for your final performance.  There is no expectation that you have to do anything until we come back together, however, if you would like to contact each other via school email to make plans, this would make things much easier for you upon our return.  You might want to consider which scenes from the play you would like to perform.  You will be required to perform a </w:t>
      </w:r>
      <w:proofErr w:type="gramStart"/>
      <w:r>
        <w:rPr>
          <w:rFonts w:ascii="Arial Rounded MT Bold" w:hAnsi="Arial Rounded MT Bold"/>
        </w:rPr>
        <w:t>10 minute</w:t>
      </w:r>
      <w:proofErr w:type="gramEnd"/>
      <w:r>
        <w:rPr>
          <w:rFonts w:ascii="Arial Rounded MT Bold" w:hAnsi="Arial Rounded MT Bold"/>
        </w:rPr>
        <w:t xml:space="preserve"> piece </w:t>
      </w:r>
      <w:r w:rsidR="00300328">
        <w:rPr>
          <w:rFonts w:ascii="Arial Rounded MT Bold" w:hAnsi="Arial Rounded MT Bold"/>
        </w:rPr>
        <w:t xml:space="preserve">(give or take) </w:t>
      </w:r>
      <w:r>
        <w:rPr>
          <w:rFonts w:ascii="Arial Rounded MT Bold" w:hAnsi="Arial Rounded MT Bold"/>
        </w:rPr>
        <w:t xml:space="preserve">but this does not have to be continuous.  You can take sections from anywhere you like to make this total time.  Think about the scenes that will allow you to show off your skills, particularly your ability to multi-role.  This will allow you to start learning your lines over the next few weeks or months while you have the extra spare time. </w:t>
      </w:r>
    </w:p>
    <w:p w14:paraId="45F27949" w14:textId="47EAA98C" w:rsidR="003D56C9" w:rsidRPr="003D56C9" w:rsidRDefault="007959EF">
      <w:pPr>
        <w:rPr>
          <w:rFonts w:ascii="Arial Rounded MT Bold" w:hAnsi="Arial Rounded MT Bold"/>
        </w:rPr>
      </w:pPr>
      <w:r>
        <w:rPr>
          <w:rFonts w:ascii="Arial Rounded MT Bold" w:hAnsi="Arial Rounded MT Bold"/>
        </w:rPr>
        <w:t xml:space="preserve">I will also be contacting you </w:t>
      </w:r>
      <w:r w:rsidR="001E6B71">
        <w:rPr>
          <w:rFonts w:ascii="Arial Rounded MT Bold" w:hAnsi="Arial Rounded MT Bold"/>
        </w:rPr>
        <w:t xml:space="preserve">via SMH </w:t>
      </w:r>
      <w:r>
        <w:rPr>
          <w:rFonts w:ascii="Arial Rounded MT Bold" w:hAnsi="Arial Rounded MT Bold"/>
        </w:rPr>
        <w:t xml:space="preserve">each week to ask for the most up to date version of the work you should have completed to date. </w:t>
      </w:r>
      <w:r w:rsidR="003D56C9">
        <w:rPr>
          <w:rFonts w:ascii="Arial Rounded MT Bold" w:hAnsi="Arial Rounded MT Bold"/>
        </w:rPr>
        <w:t xml:space="preserve"> Any questions. Please </w:t>
      </w:r>
      <w:r>
        <w:rPr>
          <w:rFonts w:ascii="Arial Rounded MT Bold" w:hAnsi="Arial Rounded MT Bold"/>
        </w:rPr>
        <w:t xml:space="preserve">feel free to </w:t>
      </w:r>
      <w:r w:rsidR="003D56C9">
        <w:rPr>
          <w:rFonts w:ascii="Arial Rounded MT Bold" w:hAnsi="Arial Rounded MT Bold"/>
        </w:rPr>
        <w:t>email me.  Miss Armitage</w:t>
      </w:r>
    </w:p>
    <w:sectPr w:rsidR="003D56C9" w:rsidRPr="003D56C9" w:rsidSect="00A82F40">
      <w:pgSz w:w="16838" w:h="11906" w:orient="landscape"/>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Rounded MT Bold">
    <w:altName w:val="Arial Rounded MT Bold"/>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96329"/>
    <w:multiLevelType w:val="hybridMultilevel"/>
    <w:tmpl w:val="CD581F14"/>
    <w:lvl w:ilvl="0" w:tplc="CBC499E4">
      <w:start w:val="1"/>
      <w:numFmt w:val="decimal"/>
      <w:lvlText w:val="%1."/>
      <w:lvlJc w:val="left"/>
      <w:pPr>
        <w:ind w:left="720" w:hanging="360"/>
      </w:pPr>
      <w:rPr>
        <w:u w:val="none"/>
      </w:rPr>
    </w:lvl>
    <w:lvl w:ilvl="1" w:tplc="3CB2DB4E">
      <w:start w:val="1"/>
      <w:numFmt w:val="lowerLetter"/>
      <w:lvlText w:val="%2."/>
      <w:lvlJc w:val="left"/>
      <w:pPr>
        <w:ind w:left="1440" w:hanging="360"/>
      </w:pPr>
      <w:rPr>
        <w:u w:val="none"/>
      </w:rPr>
    </w:lvl>
    <w:lvl w:ilvl="2" w:tplc="CF36EF7E">
      <w:start w:val="1"/>
      <w:numFmt w:val="lowerRoman"/>
      <w:lvlText w:val="%3."/>
      <w:lvlJc w:val="right"/>
      <w:pPr>
        <w:ind w:left="2160" w:hanging="360"/>
      </w:pPr>
      <w:rPr>
        <w:u w:val="none"/>
      </w:rPr>
    </w:lvl>
    <w:lvl w:ilvl="3" w:tplc="3E0470C8">
      <w:start w:val="1"/>
      <w:numFmt w:val="decimal"/>
      <w:lvlText w:val="%4."/>
      <w:lvlJc w:val="left"/>
      <w:pPr>
        <w:ind w:left="2880" w:hanging="360"/>
      </w:pPr>
      <w:rPr>
        <w:u w:val="none"/>
      </w:rPr>
    </w:lvl>
    <w:lvl w:ilvl="4" w:tplc="31E6AC6E">
      <w:start w:val="1"/>
      <w:numFmt w:val="lowerLetter"/>
      <w:lvlText w:val="%5."/>
      <w:lvlJc w:val="left"/>
      <w:pPr>
        <w:ind w:left="3600" w:hanging="360"/>
      </w:pPr>
      <w:rPr>
        <w:u w:val="none"/>
      </w:rPr>
    </w:lvl>
    <w:lvl w:ilvl="5" w:tplc="809A2554">
      <w:start w:val="1"/>
      <w:numFmt w:val="lowerRoman"/>
      <w:lvlText w:val="%6."/>
      <w:lvlJc w:val="right"/>
      <w:pPr>
        <w:ind w:left="4320" w:hanging="360"/>
      </w:pPr>
      <w:rPr>
        <w:u w:val="none"/>
      </w:rPr>
    </w:lvl>
    <w:lvl w:ilvl="6" w:tplc="7A84AD26">
      <w:start w:val="1"/>
      <w:numFmt w:val="decimal"/>
      <w:lvlText w:val="%7."/>
      <w:lvlJc w:val="left"/>
      <w:pPr>
        <w:ind w:left="5040" w:hanging="360"/>
      </w:pPr>
      <w:rPr>
        <w:u w:val="none"/>
      </w:rPr>
    </w:lvl>
    <w:lvl w:ilvl="7" w:tplc="34C24352">
      <w:start w:val="1"/>
      <w:numFmt w:val="lowerLetter"/>
      <w:lvlText w:val="%8."/>
      <w:lvlJc w:val="left"/>
      <w:pPr>
        <w:ind w:left="5760" w:hanging="360"/>
      </w:pPr>
      <w:rPr>
        <w:u w:val="none"/>
      </w:rPr>
    </w:lvl>
    <w:lvl w:ilvl="8" w:tplc="324E6B44">
      <w:start w:val="1"/>
      <w:numFmt w:val="lowerRoman"/>
      <w:lvlText w:val="%9."/>
      <w:lvlJc w:val="right"/>
      <w:pPr>
        <w:ind w:left="6480" w:hanging="360"/>
      </w:pPr>
      <w:rPr>
        <w:u w:val="none"/>
      </w:rPr>
    </w:lvl>
  </w:abstractNum>
  <w:abstractNum w:abstractNumId="1" w15:restartNumberingAfterBreak="0">
    <w:nsid w:val="6E016766"/>
    <w:multiLevelType w:val="multilevel"/>
    <w:tmpl w:val="DC681E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84"/>
    <w:rsid w:val="00015B27"/>
    <w:rsid w:val="00030A07"/>
    <w:rsid w:val="00085A1C"/>
    <w:rsid w:val="000B701F"/>
    <w:rsid w:val="00122B78"/>
    <w:rsid w:val="00184424"/>
    <w:rsid w:val="00187999"/>
    <w:rsid w:val="001B0DDB"/>
    <w:rsid w:val="001E6B71"/>
    <w:rsid w:val="001F4A3C"/>
    <w:rsid w:val="002172F6"/>
    <w:rsid w:val="00231C84"/>
    <w:rsid w:val="00231ECE"/>
    <w:rsid w:val="00275A79"/>
    <w:rsid w:val="002D1099"/>
    <w:rsid w:val="00300328"/>
    <w:rsid w:val="00327CB1"/>
    <w:rsid w:val="003461D9"/>
    <w:rsid w:val="00357360"/>
    <w:rsid w:val="003A0E70"/>
    <w:rsid w:val="003D4CD6"/>
    <w:rsid w:val="003D56C9"/>
    <w:rsid w:val="003E396E"/>
    <w:rsid w:val="003F1E99"/>
    <w:rsid w:val="004327ED"/>
    <w:rsid w:val="004C6347"/>
    <w:rsid w:val="0050190C"/>
    <w:rsid w:val="00545C79"/>
    <w:rsid w:val="005A66A8"/>
    <w:rsid w:val="005B4816"/>
    <w:rsid w:val="00605384"/>
    <w:rsid w:val="00614B7A"/>
    <w:rsid w:val="0062192A"/>
    <w:rsid w:val="006563DA"/>
    <w:rsid w:val="0066033C"/>
    <w:rsid w:val="00667E1F"/>
    <w:rsid w:val="0067312E"/>
    <w:rsid w:val="0068411F"/>
    <w:rsid w:val="006C44FC"/>
    <w:rsid w:val="00745B64"/>
    <w:rsid w:val="007535E2"/>
    <w:rsid w:val="00790129"/>
    <w:rsid w:val="007959EF"/>
    <w:rsid w:val="007E40EA"/>
    <w:rsid w:val="007E5325"/>
    <w:rsid w:val="007F5DCE"/>
    <w:rsid w:val="008B3738"/>
    <w:rsid w:val="008C0B2D"/>
    <w:rsid w:val="008E2783"/>
    <w:rsid w:val="00923863"/>
    <w:rsid w:val="009579D6"/>
    <w:rsid w:val="00975633"/>
    <w:rsid w:val="009762F0"/>
    <w:rsid w:val="00982034"/>
    <w:rsid w:val="00997238"/>
    <w:rsid w:val="00A463A3"/>
    <w:rsid w:val="00A675C0"/>
    <w:rsid w:val="00A80EA0"/>
    <w:rsid w:val="00A82F40"/>
    <w:rsid w:val="00A8491C"/>
    <w:rsid w:val="00AB65E8"/>
    <w:rsid w:val="00AC6F4E"/>
    <w:rsid w:val="00B04AAD"/>
    <w:rsid w:val="00B320F8"/>
    <w:rsid w:val="00B364EE"/>
    <w:rsid w:val="00BA70B0"/>
    <w:rsid w:val="00BB63ED"/>
    <w:rsid w:val="00BD16CB"/>
    <w:rsid w:val="00BE4902"/>
    <w:rsid w:val="00C16CE4"/>
    <w:rsid w:val="00C35AA2"/>
    <w:rsid w:val="00C708BD"/>
    <w:rsid w:val="00C73A03"/>
    <w:rsid w:val="00CB1213"/>
    <w:rsid w:val="00CB64AA"/>
    <w:rsid w:val="00CC623F"/>
    <w:rsid w:val="00D0186B"/>
    <w:rsid w:val="00D85B16"/>
    <w:rsid w:val="00DA4054"/>
    <w:rsid w:val="00DC49AF"/>
    <w:rsid w:val="00DE0D6A"/>
    <w:rsid w:val="00E009CE"/>
    <w:rsid w:val="00E256E4"/>
    <w:rsid w:val="00E8539B"/>
    <w:rsid w:val="00F83F0F"/>
    <w:rsid w:val="00F96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03"/>
      <o:colormenu v:ext="edit" fillcolor="#903"/>
    </o:shapedefaults>
    <o:shapelayout v:ext="edit">
      <o:idmap v:ext="edit" data="1"/>
    </o:shapelayout>
  </w:shapeDefaults>
  <w:decimalSymbol w:val="."/>
  <w:listSeparator w:val=","/>
  <w14:docId w14:val="38B7F175"/>
  <w15:chartTrackingRefBased/>
  <w15:docId w15:val="{3881BDC1-C749-4DA6-8A06-B32E0B37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5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A40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Armitage, L (SHS Teacher)</dc:creator>
  <cp:keywords/>
  <dc:description/>
  <cp:lastModifiedBy>Armitage, L (SHS Teacher)</cp:lastModifiedBy>
  <cp:revision>4</cp:revision>
  <dcterms:created xsi:type="dcterms:W3CDTF">2020-04-13T19:12:00Z</dcterms:created>
  <dcterms:modified xsi:type="dcterms:W3CDTF">2020-04-13T19:36:00Z</dcterms:modified>
</cp:coreProperties>
</file>